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3105" w14:textId="77777777" w:rsidR="006271D0" w:rsidRPr="005E2843" w:rsidRDefault="006271D0">
      <w:pPr>
        <w:spacing w:line="540" w:lineRule="exact"/>
        <w:jc w:val="center"/>
        <w:rPr>
          <w:rFonts w:eastAsia="华文中宋"/>
          <w:b/>
          <w:kern w:val="0"/>
          <w:sz w:val="52"/>
          <w:szCs w:val="52"/>
        </w:rPr>
      </w:pPr>
    </w:p>
    <w:p w14:paraId="1E238F6B" w14:textId="77777777" w:rsidR="006271D0" w:rsidRPr="005E2843" w:rsidRDefault="006271D0">
      <w:pPr>
        <w:spacing w:line="540" w:lineRule="exact"/>
        <w:rPr>
          <w:rFonts w:eastAsia="华文中宋"/>
          <w:b/>
          <w:kern w:val="0"/>
          <w:sz w:val="52"/>
          <w:szCs w:val="52"/>
        </w:rPr>
      </w:pPr>
    </w:p>
    <w:p w14:paraId="5541C66C" w14:textId="77777777" w:rsidR="006271D0" w:rsidRPr="005E2843" w:rsidRDefault="006271D0">
      <w:pPr>
        <w:spacing w:line="540" w:lineRule="exact"/>
        <w:jc w:val="center"/>
        <w:rPr>
          <w:rFonts w:eastAsia="华文中宋"/>
          <w:b/>
          <w:kern w:val="0"/>
          <w:sz w:val="52"/>
          <w:szCs w:val="52"/>
        </w:rPr>
      </w:pPr>
    </w:p>
    <w:p w14:paraId="5766132C" w14:textId="77777777" w:rsidR="006271D0" w:rsidRPr="005E2843" w:rsidRDefault="006271D0">
      <w:pPr>
        <w:spacing w:line="540" w:lineRule="exact"/>
        <w:jc w:val="center"/>
        <w:rPr>
          <w:rFonts w:eastAsia="华文中宋"/>
          <w:b/>
          <w:kern w:val="0"/>
          <w:sz w:val="52"/>
          <w:szCs w:val="52"/>
        </w:rPr>
      </w:pPr>
    </w:p>
    <w:p w14:paraId="01FA5515" w14:textId="77777777" w:rsidR="006271D0" w:rsidRPr="005E2843" w:rsidRDefault="00000000">
      <w:pPr>
        <w:spacing w:line="540" w:lineRule="exact"/>
        <w:jc w:val="center"/>
        <w:rPr>
          <w:rFonts w:eastAsia="方正小标宋_GBK"/>
          <w:kern w:val="0"/>
          <w:sz w:val="48"/>
          <w:szCs w:val="48"/>
        </w:rPr>
      </w:pPr>
      <w:r w:rsidRPr="005E2843">
        <w:rPr>
          <w:rFonts w:eastAsia="方正小标宋_GBK"/>
          <w:kern w:val="0"/>
          <w:sz w:val="48"/>
          <w:szCs w:val="48"/>
        </w:rPr>
        <w:t>2024</w:t>
      </w:r>
      <w:r w:rsidRPr="005E2843">
        <w:rPr>
          <w:rFonts w:eastAsia="方正小标宋_GBK"/>
          <w:kern w:val="0"/>
          <w:sz w:val="48"/>
          <w:szCs w:val="48"/>
        </w:rPr>
        <w:t>年本级追加，达党财纪字〔</w:t>
      </w:r>
      <w:r w:rsidRPr="005E2843">
        <w:rPr>
          <w:rFonts w:eastAsia="方正小标宋_GBK"/>
          <w:kern w:val="0"/>
          <w:sz w:val="48"/>
          <w:szCs w:val="48"/>
        </w:rPr>
        <w:t>2024</w:t>
      </w:r>
      <w:r w:rsidRPr="005E2843">
        <w:rPr>
          <w:rFonts w:eastAsia="方正小标宋_GBK"/>
          <w:kern w:val="0"/>
          <w:sz w:val="48"/>
          <w:szCs w:val="48"/>
        </w:rPr>
        <w:t>〕</w:t>
      </w:r>
      <w:r w:rsidRPr="005E2843">
        <w:rPr>
          <w:rFonts w:eastAsia="方正小标宋_GBK"/>
          <w:kern w:val="0"/>
          <w:sz w:val="48"/>
          <w:szCs w:val="48"/>
        </w:rPr>
        <w:t>1</w:t>
      </w:r>
      <w:r w:rsidRPr="005E2843">
        <w:rPr>
          <w:rFonts w:eastAsia="方正小标宋_GBK"/>
          <w:kern w:val="0"/>
          <w:sz w:val="48"/>
          <w:szCs w:val="48"/>
        </w:rPr>
        <w:t>号（</w:t>
      </w:r>
      <w:r w:rsidRPr="005E2843">
        <w:rPr>
          <w:rFonts w:eastAsia="方正小标宋_GBK"/>
          <w:kern w:val="0"/>
          <w:sz w:val="48"/>
          <w:szCs w:val="48"/>
        </w:rPr>
        <w:t>8</w:t>
      </w:r>
      <w:r w:rsidRPr="005E2843">
        <w:rPr>
          <w:rFonts w:eastAsia="方正小标宋_GBK"/>
          <w:kern w:val="0"/>
          <w:sz w:val="48"/>
          <w:szCs w:val="48"/>
        </w:rPr>
        <w:t>），追加区委办业务运行经费项目支出绩效评价报告</w:t>
      </w:r>
    </w:p>
    <w:p w14:paraId="7B9EAECA" w14:textId="77777777" w:rsidR="006271D0" w:rsidRPr="005E2843" w:rsidRDefault="006271D0">
      <w:pPr>
        <w:spacing w:line="540" w:lineRule="exact"/>
        <w:jc w:val="center"/>
        <w:rPr>
          <w:rFonts w:eastAsia="华文中宋"/>
          <w:b/>
          <w:kern w:val="0"/>
          <w:sz w:val="52"/>
          <w:szCs w:val="52"/>
        </w:rPr>
      </w:pPr>
    </w:p>
    <w:p w14:paraId="11A46304" w14:textId="77777777" w:rsidR="006271D0" w:rsidRPr="005E2843" w:rsidRDefault="00000000">
      <w:pPr>
        <w:spacing w:line="540" w:lineRule="exact"/>
        <w:jc w:val="center"/>
        <w:rPr>
          <w:rFonts w:eastAsia="仿宋_GB2312"/>
          <w:kern w:val="0"/>
          <w:sz w:val="36"/>
          <w:szCs w:val="36"/>
        </w:rPr>
      </w:pPr>
      <w:r w:rsidRPr="005E2843">
        <w:rPr>
          <w:rFonts w:eastAsia="仿宋_GB2312"/>
          <w:kern w:val="0"/>
          <w:sz w:val="36"/>
          <w:szCs w:val="36"/>
        </w:rPr>
        <w:t>（</w:t>
      </w:r>
      <w:r w:rsidRPr="005E2843">
        <w:rPr>
          <w:rFonts w:eastAsia="仿宋_GB2312"/>
          <w:kern w:val="0"/>
          <w:sz w:val="36"/>
          <w:szCs w:val="36"/>
        </w:rPr>
        <w:t>2024</w:t>
      </w:r>
      <w:r w:rsidRPr="005E2843">
        <w:rPr>
          <w:rFonts w:eastAsia="仿宋_GB2312"/>
          <w:kern w:val="0"/>
          <w:sz w:val="36"/>
          <w:szCs w:val="36"/>
        </w:rPr>
        <w:t>年度）</w:t>
      </w:r>
    </w:p>
    <w:p w14:paraId="6A773C95" w14:textId="77777777" w:rsidR="006271D0" w:rsidRPr="005E2843" w:rsidRDefault="006271D0">
      <w:pPr>
        <w:spacing w:line="540" w:lineRule="exact"/>
        <w:jc w:val="center"/>
        <w:rPr>
          <w:rFonts w:eastAsia="仿宋_GB2312"/>
          <w:kern w:val="0"/>
          <w:sz w:val="30"/>
          <w:szCs w:val="30"/>
        </w:rPr>
      </w:pPr>
    </w:p>
    <w:p w14:paraId="7B5C1FCE" w14:textId="77777777" w:rsidR="006271D0" w:rsidRPr="005E2843" w:rsidRDefault="006271D0">
      <w:pPr>
        <w:pStyle w:val="ae"/>
        <w:jc w:val="both"/>
        <w:rPr>
          <w:rFonts w:ascii="Times New Roman" w:hAnsi="Times New Roman"/>
        </w:rPr>
      </w:pPr>
    </w:p>
    <w:p w14:paraId="183D0F75" w14:textId="77777777" w:rsidR="006271D0" w:rsidRPr="005E2843" w:rsidRDefault="006271D0">
      <w:pPr>
        <w:spacing w:line="540" w:lineRule="exact"/>
        <w:rPr>
          <w:rFonts w:eastAsia="仿宋_GB2312"/>
          <w:kern w:val="0"/>
          <w:sz w:val="30"/>
          <w:szCs w:val="30"/>
        </w:rPr>
      </w:pPr>
    </w:p>
    <w:p w14:paraId="7986CB73" w14:textId="77777777" w:rsidR="006271D0" w:rsidRPr="005E2843" w:rsidRDefault="00000000">
      <w:pPr>
        <w:spacing w:line="700" w:lineRule="exact"/>
        <w:ind w:left="1600" w:hangingChars="500" w:hanging="1600"/>
        <w:jc w:val="left"/>
        <w:rPr>
          <w:rFonts w:eastAsia="方正仿宋_GBK"/>
          <w:sz w:val="32"/>
          <w:szCs w:val="32"/>
        </w:rPr>
      </w:pPr>
      <w:r w:rsidRPr="005E2843">
        <w:rPr>
          <w:rFonts w:eastAsia="方正仿宋_GBK"/>
          <w:sz w:val="32"/>
          <w:szCs w:val="32"/>
        </w:rPr>
        <w:t>项目名称：</w:t>
      </w:r>
      <w:bookmarkStart w:id="0" w:name="OLE_LINK35"/>
      <w:r w:rsidRPr="005E2843">
        <w:rPr>
          <w:rFonts w:eastAsia="方正仿宋_GBK"/>
          <w:sz w:val="32"/>
          <w:szCs w:val="32"/>
        </w:rPr>
        <w:t>2024</w:t>
      </w:r>
      <w:r w:rsidRPr="005E2843">
        <w:rPr>
          <w:rFonts w:eastAsia="方正仿宋_GBK"/>
          <w:sz w:val="32"/>
          <w:szCs w:val="32"/>
        </w:rPr>
        <w:t>年本级追加，</w:t>
      </w:r>
      <w:bookmarkStart w:id="1" w:name="OLE_LINK38"/>
      <w:r w:rsidRPr="005E2843">
        <w:rPr>
          <w:rFonts w:eastAsia="方正仿宋_GBK"/>
          <w:sz w:val="32"/>
          <w:szCs w:val="32"/>
        </w:rPr>
        <w:t>达党财纪字〔</w:t>
      </w:r>
      <w:r w:rsidRPr="005E2843">
        <w:rPr>
          <w:rFonts w:eastAsia="方正仿宋_GBK"/>
          <w:sz w:val="32"/>
          <w:szCs w:val="32"/>
        </w:rPr>
        <w:t>2024</w:t>
      </w:r>
      <w:r w:rsidRPr="005E2843">
        <w:rPr>
          <w:rFonts w:eastAsia="方正仿宋_GBK"/>
          <w:sz w:val="32"/>
          <w:szCs w:val="32"/>
        </w:rPr>
        <w:t>〕</w:t>
      </w:r>
      <w:r w:rsidRPr="005E2843">
        <w:rPr>
          <w:rFonts w:eastAsia="方正仿宋_GBK"/>
          <w:sz w:val="32"/>
          <w:szCs w:val="32"/>
        </w:rPr>
        <w:t>1</w:t>
      </w:r>
      <w:r w:rsidRPr="005E2843">
        <w:rPr>
          <w:rFonts w:eastAsia="方正仿宋_GBK"/>
          <w:sz w:val="32"/>
          <w:szCs w:val="32"/>
        </w:rPr>
        <w:t>号（</w:t>
      </w:r>
      <w:r w:rsidRPr="005E2843">
        <w:rPr>
          <w:rFonts w:eastAsia="方正仿宋_GBK"/>
          <w:sz w:val="32"/>
          <w:szCs w:val="32"/>
        </w:rPr>
        <w:t>8</w:t>
      </w:r>
      <w:r w:rsidRPr="005E2843">
        <w:rPr>
          <w:rFonts w:eastAsia="方正仿宋_GBK"/>
          <w:sz w:val="32"/>
          <w:szCs w:val="32"/>
        </w:rPr>
        <w:t>），</w:t>
      </w:r>
      <w:bookmarkEnd w:id="1"/>
      <w:r w:rsidRPr="005E2843">
        <w:rPr>
          <w:rFonts w:eastAsia="方正仿宋_GBK"/>
          <w:sz w:val="32"/>
          <w:szCs w:val="32"/>
        </w:rPr>
        <w:t>追加区委办业务运行经费</w:t>
      </w:r>
      <w:bookmarkEnd w:id="0"/>
    </w:p>
    <w:p w14:paraId="4337F3B6" w14:textId="77777777" w:rsidR="006271D0" w:rsidRPr="005E2843" w:rsidRDefault="00000000">
      <w:pPr>
        <w:spacing w:line="700" w:lineRule="exact"/>
        <w:jc w:val="left"/>
        <w:rPr>
          <w:rFonts w:eastAsia="方正仿宋_GBK"/>
          <w:sz w:val="32"/>
          <w:szCs w:val="32"/>
        </w:rPr>
      </w:pPr>
      <w:r w:rsidRPr="005E2843">
        <w:rPr>
          <w:rFonts w:eastAsia="方正仿宋_GBK"/>
          <w:sz w:val="32"/>
          <w:szCs w:val="32"/>
        </w:rPr>
        <w:t>实施单位（公章）：</w:t>
      </w:r>
      <w:bookmarkStart w:id="2" w:name="OLE_LINK34"/>
      <w:r w:rsidRPr="005E2843">
        <w:rPr>
          <w:rFonts w:eastAsia="方正仿宋_GBK"/>
          <w:sz w:val="32"/>
          <w:szCs w:val="32"/>
        </w:rPr>
        <w:t>中共乌鲁木齐市达坂城区委员会办公室</w:t>
      </w:r>
      <w:bookmarkEnd w:id="2"/>
    </w:p>
    <w:p w14:paraId="548D6D8D" w14:textId="77777777" w:rsidR="006271D0" w:rsidRPr="005E2843" w:rsidRDefault="00000000">
      <w:pPr>
        <w:spacing w:line="700" w:lineRule="exact"/>
        <w:jc w:val="left"/>
        <w:rPr>
          <w:rFonts w:eastAsia="方正仿宋_GBK"/>
          <w:sz w:val="32"/>
          <w:szCs w:val="32"/>
        </w:rPr>
      </w:pPr>
      <w:r w:rsidRPr="005E2843">
        <w:rPr>
          <w:rFonts w:eastAsia="方正仿宋_GBK"/>
          <w:sz w:val="32"/>
          <w:szCs w:val="32"/>
        </w:rPr>
        <w:t>主管部门（公章）：中共乌鲁木齐市达坂城区委员会办公室</w:t>
      </w:r>
    </w:p>
    <w:p w14:paraId="50B08B4B" w14:textId="77777777" w:rsidR="006271D0" w:rsidRPr="005E2843" w:rsidRDefault="00000000">
      <w:pPr>
        <w:spacing w:line="700" w:lineRule="exact"/>
        <w:jc w:val="left"/>
        <w:rPr>
          <w:rFonts w:eastAsia="方正仿宋_GBK"/>
          <w:sz w:val="32"/>
          <w:szCs w:val="32"/>
        </w:rPr>
      </w:pPr>
      <w:r w:rsidRPr="005E2843">
        <w:rPr>
          <w:rFonts w:eastAsia="方正仿宋_GBK"/>
          <w:sz w:val="32"/>
          <w:szCs w:val="32"/>
        </w:rPr>
        <w:t>项目负责人（签章）：</w:t>
      </w:r>
      <w:proofErr w:type="gramStart"/>
      <w:r w:rsidRPr="005E2843">
        <w:rPr>
          <w:rFonts w:eastAsia="方正仿宋_GBK"/>
          <w:sz w:val="32"/>
          <w:szCs w:val="32"/>
        </w:rPr>
        <w:t>靳</w:t>
      </w:r>
      <w:r w:rsidRPr="005E2843">
        <w:rPr>
          <w:rFonts w:eastAsia="方正仿宋_GBK"/>
          <w:sz w:val="32"/>
          <w:szCs w:val="32"/>
        </w:rPr>
        <w:t xml:space="preserve">  </w:t>
      </w:r>
      <w:r w:rsidRPr="005E2843">
        <w:rPr>
          <w:rFonts w:eastAsia="方正仿宋_GBK"/>
          <w:sz w:val="32"/>
          <w:szCs w:val="32"/>
        </w:rPr>
        <w:t>洋</w:t>
      </w:r>
      <w:proofErr w:type="gramEnd"/>
    </w:p>
    <w:p w14:paraId="1FDCAA9E" w14:textId="77777777" w:rsidR="006271D0" w:rsidRPr="005E2843" w:rsidRDefault="00000000">
      <w:pPr>
        <w:spacing w:line="700" w:lineRule="exact"/>
        <w:jc w:val="left"/>
        <w:rPr>
          <w:rFonts w:eastAsia="方正仿宋_GBK"/>
          <w:sz w:val="32"/>
          <w:szCs w:val="32"/>
        </w:rPr>
      </w:pPr>
      <w:r w:rsidRPr="005E2843">
        <w:rPr>
          <w:rFonts w:eastAsia="方正仿宋_GBK"/>
          <w:sz w:val="32"/>
          <w:szCs w:val="32"/>
        </w:rPr>
        <w:t>填报时间：</w:t>
      </w:r>
      <w:r w:rsidRPr="005E2843">
        <w:rPr>
          <w:rFonts w:eastAsia="方正仿宋_GBK"/>
          <w:sz w:val="32"/>
          <w:szCs w:val="32"/>
        </w:rPr>
        <w:t>2025</w:t>
      </w:r>
      <w:r w:rsidRPr="005E2843">
        <w:rPr>
          <w:rFonts w:eastAsia="方正仿宋_GBK"/>
          <w:sz w:val="32"/>
          <w:szCs w:val="32"/>
        </w:rPr>
        <w:t>年</w:t>
      </w:r>
      <w:r w:rsidRPr="005E2843">
        <w:rPr>
          <w:rFonts w:eastAsia="方正仿宋_GBK"/>
          <w:sz w:val="32"/>
          <w:szCs w:val="32"/>
        </w:rPr>
        <w:t>4</w:t>
      </w:r>
      <w:r w:rsidRPr="005E2843">
        <w:rPr>
          <w:rFonts w:eastAsia="方正仿宋_GBK"/>
          <w:sz w:val="32"/>
          <w:szCs w:val="32"/>
        </w:rPr>
        <w:t>月</w:t>
      </w:r>
      <w:r w:rsidRPr="005E2843">
        <w:rPr>
          <w:rFonts w:eastAsia="方正仿宋_GBK"/>
          <w:sz w:val="32"/>
          <w:szCs w:val="32"/>
        </w:rPr>
        <w:t>18</w:t>
      </w:r>
      <w:r w:rsidRPr="005E2843">
        <w:rPr>
          <w:rFonts w:eastAsia="方正仿宋_GBK"/>
          <w:sz w:val="32"/>
          <w:szCs w:val="32"/>
        </w:rPr>
        <w:t>日</w:t>
      </w:r>
    </w:p>
    <w:p w14:paraId="6F8A383A" w14:textId="77777777" w:rsidR="006271D0" w:rsidRPr="005E2843" w:rsidRDefault="006271D0">
      <w:pPr>
        <w:spacing w:line="560" w:lineRule="exact"/>
        <w:ind w:firstLineChars="200" w:firstLine="640"/>
        <w:rPr>
          <w:rFonts w:ascii="方正黑体_GBK" w:eastAsia="方正黑体_GBK" w:hAnsi="方正黑体_GBK" w:cs="方正黑体_GBK" w:hint="eastAsia"/>
          <w:bCs/>
          <w:sz w:val="32"/>
          <w:szCs w:val="32"/>
        </w:rPr>
      </w:pPr>
    </w:p>
    <w:p w14:paraId="249BF831" w14:textId="77777777" w:rsidR="006271D0" w:rsidRPr="005E2843" w:rsidRDefault="006271D0">
      <w:pPr>
        <w:spacing w:line="560" w:lineRule="exact"/>
        <w:ind w:firstLineChars="200" w:firstLine="640"/>
        <w:rPr>
          <w:rFonts w:ascii="方正黑体_GBK" w:eastAsia="方正黑体_GBK" w:hAnsi="方正黑体_GBK" w:cs="方正黑体_GBK" w:hint="eastAsia"/>
          <w:bCs/>
          <w:sz w:val="32"/>
          <w:szCs w:val="32"/>
        </w:rPr>
      </w:pPr>
    </w:p>
    <w:p w14:paraId="0E8D31AB" w14:textId="77777777" w:rsidR="006271D0" w:rsidRPr="005E2843" w:rsidRDefault="00000000">
      <w:pPr>
        <w:spacing w:line="560" w:lineRule="exact"/>
        <w:ind w:firstLineChars="200" w:firstLine="640"/>
        <w:rPr>
          <w:rFonts w:ascii="方正黑体_GBK" w:eastAsia="方正黑体_GBK" w:hAnsi="方正黑体_GBK" w:cs="方正黑体_GBK" w:hint="eastAsia"/>
          <w:bCs/>
          <w:sz w:val="32"/>
          <w:szCs w:val="32"/>
        </w:rPr>
      </w:pPr>
      <w:r w:rsidRPr="005E2843">
        <w:rPr>
          <w:rFonts w:ascii="方正黑体_GBK" w:eastAsia="方正黑体_GBK" w:hAnsi="方正黑体_GBK" w:cs="方正黑体_GBK" w:hint="eastAsia"/>
          <w:bCs/>
          <w:sz w:val="32"/>
          <w:szCs w:val="32"/>
        </w:rPr>
        <w:lastRenderedPageBreak/>
        <w:t>一、基本情况</w:t>
      </w:r>
    </w:p>
    <w:p w14:paraId="59B713A2" w14:textId="77777777" w:rsidR="006271D0" w:rsidRPr="005E2843" w:rsidRDefault="00000000">
      <w:pPr>
        <w:spacing w:line="560" w:lineRule="exact"/>
        <w:ind w:firstLineChars="200"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hint="eastAsia"/>
          <w:b/>
          <w:bCs/>
          <w:sz w:val="32"/>
          <w:szCs w:val="32"/>
        </w:rPr>
        <w:t>（一）项目概况</w:t>
      </w:r>
    </w:p>
    <w:p w14:paraId="5F7915A0" w14:textId="77777777" w:rsidR="006271D0" w:rsidRPr="005E2843" w:rsidRDefault="00000000">
      <w:pPr>
        <w:spacing w:line="560" w:lineRule="exact"/>
        <w:ind w:firstLineChars="200" w:firstLine="624"/>
        <w:rPr>
          <w:rFonts w:ascii="方正仿宋_GBK" w:eastAsia="方正仿宋_GBK" w:hAnsi="方正仿宋_GBK" w:cs="方正仿宋_GBK" w:hint="eastAsia"/>
          <w:b/>
          <w:bCs/>
          <w:sz w:val="32"/>
          <w:szCs w:val="32"/>
        </w:rPr>
      </w:pPr>
      <w:r w:rsidRPr="005E2843">
        <w:rPr>
          <w:rFonts w:ascii="方正仿宋_GBK" w:eastAsia="方正仿宋_GBK" w:hAnsi="方正仿宋_GBK" w:cs="方正仿宋_GBK" w:hint="eastAsia"/>
          <w:b/>
          <w:spacing w:val="-4"/>
          <w:sz w:val="32"/>
          <w:szCs w:val="32"/>
        </w:rPr>
        <w:t>1</w:t>
      </w:r>
      <w:bookmarkStart w:id="3" w:name="OLE_LINK2"/>
      <w:r w:rsidRPr="005E2843">
        <w:rPr>
          <w:rFonts w:ascii="方正仿宋_GBK" w:eastAsia="方正仿宋_GBK" w:hAnsi="方正仿宋_GBK" w:cs="方正仿宋_GBK" w:hint="eastAsia"/>
          <w:sz w:val="32"/>
          <w:szCs w:val="32"/>
        </w:rPr>
        <w:t>．</w:t>
      </w:r>
      <w:bookmarkEnd w:id="3"/>
      <w:r w:rsidRPr="005E2843">
        <w:rPr>
          <w:rFonts w:ascii="方正仿宋_GBK" w:eastAsia="方正仿宋_GBK" w:hAnsi="方正仿宋_GBK" w:cs="方正仿宋_GBK" w:hint="eastAsia"/>
          <w:b/>
          <w:bCs/>
          <w:sz w:val="32"/>
          <w:szCs w:val="32"/>
        </w:rPr>
        <w:t>项目背景</w:t>
      </w:r>
    </w:p>
    <w:p w14:paraId="433F8AEB" w14:textId="77777777" w:rsidR="006271D0" w:rsidRPr="005E2843" w:rsidRDefault="00000000">
      <w:pPr>
        <w:spacing w:line="560" w:lineRule="exact"/>
        <w:ind w:firstLineChars="200" w:firstLine="600"/>
        <w:rPr>
          <w:rFonts w:ascii="方正仿宋_GBK" w:eastAsia="方正仿宋_GBK" w:hAnsi="方正仿宋_GBK" w:cs="方正仿宋_GBK" w:hint="eastAsia"/>
          <w:sz w:val="30"/>
        </w:rPr>
      </w:pPr>
      <w:bookmarkStart w:id="4" w:name="OLE_LINK36"/>
      <w:r w:rsidRPr="005E2843">
        <w:rPr>
          <w:rFonts w:ascii="方正仿宋_GBK" w:eastAsia="方正仿宋_GBK" w:hAnsi="方正仿宋_GBK" w:cs="方正仿宋_GBK" w:hint="eastAsia"/>
          <w:sz w:val="30"/>
        </w:rPr>
        <w:t>区委办公室作为区委的核心枢纽部门，承担着综合协调、参谋服务、督查落实等多项职责。日常工作中需统筹协调全区重大活动，如大型政策宣讲会、重要节庆活动等，确保活动顺利进行。同时，还需组织各类重要会议，包括区委常委会、专题研讨会等，为决策提供平台。文件流转方面，负责处理和传递各类重要公文，确保信息准确及时传达。此外，还负责调研接待工作，提供详尽的区情介绍和数据支持。</w:t>
      </w:r>
      <w:bookmarkStart w:id="5" w:name="OLE_LINK37"/>
      <w:r w:rsidRPr="005E2843">
        <w:rPr>
          <w:rFonts w:ascii="方正仿宋_GBK" w:eastAsia="方正仿宋_GBK" w:hAnsi="方正仿宋_GBK" w:cs="方正仿宋_GBK" w:hint="eastAsia"/>
          <w:sz w:val="30"/>
        </w:rPr>
        <w:t>高效完成这些任务，是确保区委顺利运作的关键。</w:t>
      </w:r>
    </w:p>
    <w:bookmarkEnd w:id="4"/>
    <w:bookmarkEnd w:id="5"/>
    <w:p w14:paraId="77C13382" w14:textId="77777777" w:rsidR="006271D0" w:rsidRPr="005E2843" w:rsidRDefault="00000000">
      <w:pPr>
        <w:spacing w:line="560" w:lineRule="exact"/>
        <w:ind w:firstLineChars="200" w:firstLine="624"/>
        <w:rPr>
          <w:rFonts w:ascii="方正仿宋_GBK" w:eastAsia="方正仿宋_GBK" w:hAnsi="方正仿宋_GBK" w:cs="方正仿宋_GBK" w:hint="eastAsia"/>
          <w:b/>
          <w:spacing w:val="-4"/>
          <w:sz w:val="32"/>
          <w:szCs w:val="32"/>
        </w:rPr>
      </w:pPr>
      <w:r w:rsidRPr="005E2843">
        <w:rPr>
          <w:rFonts w:eastAsia="方正仿宋_GBK"/>
          <w:b/>
          <w:spacing w:val="-4"/>
          <w:sz w:val="32"/>
          <w:szCs w:val="32"/>
        </w:rPr>
        <w:t>2</w:t>
      </w:r>
      <w:r w:rsidRPr="005E2843">
        <w:rPr>
          <w:rFonts w:eastAsia="方正仿宋_GBK"/>
          <w:b/>
          <w:spacing w:val="-4"/>
          <w:sz w:val="32"/>
          <w:szCs w:val="32"/>
        </w:rPr>
        <w:t>．</w:t>
      </w:r>
      <w:r w:rsidRPr="005E2843">
        <w:rPr>
          <w:rFonts w:ascii="方正仿宋_GBK" w:eastAsia="方正仿宋_GBK" w:hAnsi="方正仿宋_GBK" w:cs="方正仿宋_GBK" w:hint="eastAsia"/>
          <w:b/>
          <w:spacing w:val="-4"/>
          <w:sz w:val="32"/>
          <w:szCs w:val="32"/>
        </w:rPr>
        <w:t>项目主要内容</w:t>
      </w:r>
    </w:p>
    <w:p w14:paraId="49E1EFC5" w14:textId="77777777" w:rsidR="006271D0" w:rsidRPr="005E2843" w:rsidRDefault="00000000">
      <w:pPr>
        <w:spacing w:line="560" w:lineRule="exact"/>
        <w:ind w:firstLineChars="200" w:firstLine="600"/>
        <w:rPr>
          <w:rFonts w:eastAsia="方正仿宋_GBK"/>
          <w:sz w:val="30"/>
        </w:rPr>
      </w:pPr>
      <w:r w:rsidRPr="005E2843">
        <w:rPr>
          <w:rFonts w:eastAsia="方正仿宋_GBK"/>
          <w:sz w:val="30"/>
          <w:szCs w:val="30"/>
        </w:rPr>
        <w:t>项目主要内容</w:t>
      </w:r>
      <w:r w:rsidRPr="005E2843">
        <w:rPr>
          <w:rFonts w:eastAsia="方正仿宋_GBK" w:hint="eastAsia"/>
          <w:sz w:val="30"/>
          <w:szCs w:val="30"/>
        </w:rPr>
        <w:t>：</w:t>
      </w:r>
      <w:r w:rsidRPr="005E2843">
        <w:rPr>
          <w:rFonts w:eastAsia="方正仿宋_GBK"/>
          <w:sz w:val="30"/>
        </w:rPr>
        <w:t>随着区委中心工作的深化（专项督查、会议筹备组织等），临时性、突发性任务显著增多，现有预算难以覆盖紧急办公设备购置、人员保障、专项材料印制等支出。办公室保障</w:t>
      </w:r>
      <w:r w:rsidRPr="005E2843">
        <w:rPr>
          <w:rFonts w:eastAsia="方正仿宋_GBK"/>
          <w:sz w:val="30"/>
        </w:rPr>
        <w:t>24</w:t>
      </w:r>
      <w:r w:rsidRPr="005E2843">
        <w:rPr>
          <w:rFonts w:eastAsia="方正仿宋_GBK"/>
          <w:sz w:val="30"/>
        </w:rPr>
        <w:t>小时值班、节假日应急响应、常态化调研走访等工作，涉及交通、通信、物资消耗等费用超出原定预算。</w:t>
      </w:r>
    </w:p>
    <w:p w14:paraId="7BB847FB" w14:textId="77777777" w:rsidR="006271D0" w:rsidRPr="005E2843" w:rsidRDefault="00000000">
      <w:pPr>
        <w:spacing w:line="560" w:lineRule="exact"/>
        <w:ind w:firstLineChars="200" w:firstLine="640"/>
        <w:rPr>
          <w:spacing w:val="-6"/>
        </w:rPr>
      </w:pPr>
      <w:r w:rsidRPr="005E2843">
        <w:rPr>
          <w:rFonts w:eastAsia="方正仿宋_GBK"/>
          <w:sz w:val="32"/>
          <w:szCs w:val="32"/>
        </w:rPr>
        <w:t>项目实施情况：已完成支付区委办业务运行经费</w:t>
      </w:r>
      <w:r w:rsidRPr="005E2843">
        <w:rPr>
          <w:rFonts w:eastAsia="方正仿宋_GBK"/>
          <w:sz w:val="32"/>
          <w:szCs w:val="32"/>
        </w:rPr>
        <w:t>26.48</w:t>
      </w:r>
      <w:r w:rsidRPr="005E2843">
        <w:rPr>
          <w:rFonts w:eastAsia="方正仿宋_GBK"/>
          <w:sz w:val="32"/>
          <w:szCs w:val="32"/>
        </w:rPr>
        <w:t>万元，包含办公</w:t>
      </w:r>
      <w:r w:rsidRPr="005E2843">
        <w:rPr>
          <w:rFonts w:eastAsia="方正仿宋_GBK"/>
          <w:spacing w:val="-6"/>
          <w:sz w:val="32"/>
          <w:szCs w:val="32"/>
        </w:rPr>
        <w:t>用品经费，电话费，过路费，油费，差旅费，切实满足业务需求。</w:t>
      </w:r>
    </w:p>
    <w:p w14:paraId="67AE6C35" w14:textId="77777777" w:rsidR="006271D0" w:rsidRPr="005E2843" w:rsidRDefault="00000000">
      <w:pPr>
        <w:spacing w:line="560" w:lineRule="exact"/>
        <w:ind w:firstLineChars="200" w:firstLine="624"/>
        <w:rPr>
          <w:rFonts w:eastAsia="方正仿宋_GBK"/>
          <w:b/>
          <w:spacing w:val="-4"/>
          <w:sz w:val="32"/>
          <w:szCs w:val="32"/>
        </w:rPr>
      </w:pPr>
      <w:r w:rsidRPr="005E2843">
        <w:rPr>
          <w:rFonts w:eastAsia="方正仿宋_GBK"/>
          <w:b/>
          <w:spacing w:val="-4"/>
          <w:sz w:val="32"/>
          <w:szCs w:val="32"/>
        </w:rPr>
        <w:t>3</w:t>
      </w:r>
      <w:r w:rsidRPr="005E2843">
        <w:rPr>
          <w:rFonts w:eastAsia="方正仿宋_GBK"/>
          <w:b/>
          <w:spacing w:val="-4"/>
          <w:sz w:val="32"/>
          <w:szCs w:val="32"/>
        </w:rPr>
        <w:t>．资金投入和使用情况</w:t>
      </w:r>
    </w:p>
    <w:p w14:paraId="297A0931"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）资金投入情况</w:t>
      </w:r>
    </w:p>
    <w:p w14:paraId="49BF71C5" w14:textId="77777777" w:rsidR="006271D0" w:rsidRPr="005E2843" w:rsidRDefault="00000000">
      <w:pPr>
        <w:spacing w:line="560" w:lineRule="exact"/>
        <w:ind w:firstLineChars="200" w:firstLine="616"/>
        <w:rPr>
          <w:rFonts w:eastAsia="方正仿宋_GBK"/>
          <w:spacing w:val="-6"/>
          <w:sz w:val="32"/>
          <w:szCs w:val="32"/>
        </w:rPr>
      </w:pPr>
      <w:r w:rsidRPr="005E2843">
        <w:rPr>
          <w:rFonts w:eastAsia="方正仿宋_GBK" w:hint="eastAsia"/>
          <w:spacing w:val="-6"/>
          <w:sz w:val="32"/>
          <w:szCs w:val="32"/>
        </w:rPr>
        <w:t>此</w:t>
      </w:r>
      <w:r w:rsidRPr="005E2843">
        <w:rPr>
          <w:rFonts w:eastAsia="方正仿宋_GBK"/>
          <w:spacing w:val="-6"/>
          <w:sz w:val="32"/>
          <w:szCs w:val="32"/>
        </w:rPr>
        <w:t>项目</w:t>
      </w:r>
      <w:r w:rsidRPr="005E2843">
        <w:rPr>
          <w:rFonts w:eastAsia="方正仿宋_GBK" w:hint="eastAsia"/>
          <w:spacing w:val="-6"/>
          <w:sz w:val="32"/>
          <w:szCs w:val="32"/>
        </w:rPr>
        <w:t>经</w:t>
      </w:r>
      <w:r w:rsidRPr="005E2843">
        <w:rPr>
          <w:rFonts w:eastAsia="方正仿宋_GBK"/>
          <w:spacing w:val="-6"/>
          <w:sz w:val="32"/>
          <w:szCs w:val="32"/>
        </w:rPr>
        <w:t>达党财纪字〔</w:t>
      </w:r>
      <w:r w:rsidRPr="005E2843">
        <w:rPr>
          <w:rFonts w:eastAsia="方正仿宋_GBK"/>
          <w:spacing w:val="-6"/>
          <w:sz w:val="32"/>
          <w:szCs w:val="32"/>
        </w:rPr>
        <w:t>2024</w:t>
      </w:r>
      <w:r w:rsidRPr="005E2843">
        <w:rPr>
          <w:rFonts w:eastAsia="方正仿宋_GBK"/>
          <w:spacing w:val="-6"/>
          <w:sz w:val="32"/>
          <w:szCs w:val="32"/>
        </w:rPr>
        <w:t>〕</w:t>
      </w:r>
      <w:r w:rsidRPr="005E2843">
        <w:rPr>
          <w:rFonts w:eastAsia="方正仿宋_GBK"/>
          <w:spacing w:val="-6"/>
          <w:sz w:val="32"/>
          <w:szCs w:val="32"/>
        </w:rPr>
        <w:t>1</w:t>
      </w:r>
      <w:r w:rsidRPr="005E2843">
        <w:rPr>
          <w:rFonts w:eastAsia="方正仿宋_GBK"/>
          <w:spacing w:val="-6"/>
          <w:sz w:val="32"/>
          <w:szCs w:val="32"/>
        </w:rPr>
        <w:t>号（</w:t>
      </w:r>
      <w:r w:rsidRPr="005E2843">
        <w:rPr>
          <w:rFonts w:eastAsia="方正仿宋_GBK"/>
          <w:spacing w:val="-6"/>
          <w:sz w:val="32"/>
          <w:szCs w:val="32"/>
        </w:rPr>
        <w:t>8</w:t>
      </w:r>
      <w:r w:rsidRPr="005E2843">
        <w:rPr>
          <w:rFonts w:eastAsia="方正仿宋_GBK"/>
          <w:spacing w:val="-6"/>
          <w:sz w:val="32"/>
          <w:szCs w:val="32"/>
        </w:rPr>
        <w:t>）</w:t>
      </w:r>
      <w:r w:rsidRPr="005E2843">
        <w:rPr>
          <w:rFonts w:eastAsia="方正仿宋_GBK" w:hint="eastAsia"/>
          <w:spacing w:val="-6"/>
          <w:sz w:val="32"/>
          <w:szCs w:val="32"/>
        </w:rPr>
        <w:t>文件批准</w:t>
      </w:r>
      <w:r w:rsidRPr="005E2843">
        <w:rPr>
          <w:rFonts w:eastAsia="方正仿宋_GBK"/>
          <w:spacing w:val="-6"/>
          <w:sz w:val="32"/>
          <w:szCs w:val="32"/>
        </w:rPr>
        <w:t>，</w:t>
      </w:r>
      <w:r w:rsidRPr="005E2843">
        <w:rPr>
          <w:rFonts w:eastAsia="方正仿宋_GBK" w:hint="eastAsia"/>
          <w:spacing w:val="-6"/>
          <w:sz w:val="32"/>
          <w:szCs w:val="32"/>
        </w:rPr>
        <w:t>该项目为</w:t>
      </w:r>
      <w:r w:rsidRPr="005E2843">
        <w:rPr>
          <w:rFonts w:eastAsia="方正仿宋_GBK" w:hint="eastAsia"/>
          <w:spacing w:val="-6"/>
          <w:sz w:val="32"/>
          <w:szCs w:val="32"/>
        </w:rPr>
        <w:lastRenderedPageBreak/>
        <w:t>2024</w:t>
      </w:r>
      <w:r w:rsidRPr="005E2843">
        <w:rPr>
          <w:rFonts w:eastAsia="方正仿宋_GBK" w:hint="eastAsia"/>
          <w:spacing w:val="-6"/>
          <w:sz w:val="32"/>
          <w:szCs w:val="32"/>
        </w:rPr>
        <w:t>年本级资金，</w:t>
      </w:r>
      <w:r w:rsidRPr="005E2843">
        <w:rPr>
          <w:rFonts w:eastAsia="方正仿宋_GBK"/>
          <w:spacing w:val="-6"/>
          <w:sz w:val="32"/>
          <w:szCs w:val="32"/>
        </w:rPr>
        <w:t>年初预算数</w:t>
      </w:r>
      <w:r w:rsidRPr="005E2843">
        <w:rPr>
          <w:rFonts w:eastAsia="方正仿宋_GBK" w:hint="eastAsia"/>
          <w:spacing w:val="-6"/>
          <w:sz w:val="32"/>
          <w:szCs w:val="32"/>
        </w:rPr>
        <w:t>49.81</w:t>
      </w:r>
      <w:r w:rsidRPr="005E2843">
        <w:rPr>
          <w:rFonts w:eastAsia="方正仿宋_GBK"/>
          <w:spacing w:val="-6"/>
          <w:sz w:val="32"/>
          <w:szCs w:val="32"/>
        </w:rPr>
        <w:t>万元，全年预算数</w:t>
      </w:r>
      <w:r w:rsidRPr="005E2843">
        <w:rPr>
          <w:rFonts w:eastAsia="方正仿宋_GBK" w:hint="eastAsia"/>
          <w:spacing w:val="-6"/>
          <w:sz w:val="32"/>
          <w:szCs w:val="32"/>
        </w:rPr>
        <w:t>26.48</w:t>
      </w:r>
      <w:r w:rsidRPr="005E2843">
        <w:rPr>
          <w:rFonts w:eastAsia="方正仿宋_GBK"/>
          <w:spacing w:val="-6"/>
          <w:sz w:val="32"/>
          <w:szCs w:val="32"/>
        </w:rPr>
        <w:t>万元，</w:t>
      </w:r>
      <w:r w:rsidRPr="005E2843">
        <w:rPr>
          <w:rFonts w:eastAsia="方正仿宋_GBK" w:hint="eastAsia"/>
          <w:spacing w:val="-6"/>
          <w:sz w:val="32"/>
          <w:szCs w:val="32"/>
        </w:rPr>
        <w:t>于</w:t>
      </w:r>
      <w:r w:rsidRPr="005E2843">
        <w:rPr>
          <w:rFonts w:eastAsia="方正仿宋_GBK" w:hint="eastAsia"/>
          <w:spacing w:val="-6"/>
          <w:sz w:val="32"/>
          <w:szCs w:val="32"/>
        </w:rPr>
        <w:t>2024</w:t>
      </w:r>
      <w:r w:rsidRPr="005E2843">
        <w:rPr>
          <w:rFonts w:eastAsia="方正仿宋_GBK" w:hint="eastAsia"/>
          <w:spacing w:val="-6"/>
          <w:sz w:val="32"/>
          <w:szCs w:val="32"/>
        </w:rPr>
        <w:t>年中追加部分预算批复项目，未有调整项目，年中资金未进行调整，该项目资金已全部落实到位。</w:t>
      </w:r>
    </w:p>
    <w:p w14:paraId="507C6BA8"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）资金使用情况</w:t>
      </w:r>
    </w:p>
    <w:p w14:paraId="503AE4BF" w14:textId="77777777" w:rsidR="006271D0" w:rsidRPr="005E2843" w:rsidRDefault="00000000">
      <w:pPr>
        <w:spacing w:line="560" w:lineRule="exact"/>
        <w:ind w:firstLineChars="200" w:firstLine="616"/>
        <w:rPr>
          <w:rFonts w:eastAsia="方正仿宋_GBK"/>
          <w:spacing w:val="-6"/>
          <w:sz w:val="32"/>
          <w:szCs w:val="32"/>
        </w:rPr>
      </w:pPr>
      <w:r w:rsidRPr="005E2843">
        <w:rPr>
          <w:rFonts w:eastAsia="方正仿宋_GBK"/>
          <w:spacing w:val="-6"/>
          <w:sz w:val="32"/>
          <w:szCs w:val="32"/>
        </w:rPr>
        <w:t>该项目年初预算数</w:t>
      </w:r>
      <w:r w:rsidRPr="005E2843">
        <w:rPr>
          <w:rFonts w:eastAsia="方正仿宋_GBK" w:hint="eastAsia"/>
          <w:spacing w:val="-6"/>
          <w:sz w:val="32"/>
          <w:szCs w:val="32"/>
        </w:rPr>
        <w:t>49.81</w:t>
      </w:r>
      <w:r w:rsidRPr="005E2843">
        <w:rPr>
          <w:rFonts w:eastAsia="方正仿宋_GBK"/>
          <w:spacing w:val="-6"/>
          <w:sz w:val="32"/>
          <w:szCs w:val="32"/>
        </w:rPr>
        <w:t>万元，全年预算数</w:t>
      </w:r>
      <w:r w:rsidRPr="005E2843">
        <w:rPr>
          <w:rFonts w:eastAsia="方正仿宋_GBK" w:hint="eastAsia"/>
          <w:spacing w:val="-6"/>
          <w:sz w:val="32"/>
          <w:szCs w:val="32"/>
        </w:rPr>
        <w:t>26.48</w:t>
      </w:r>
      <w:r w:rsidRPr="005E2843">
        <w:rPr>
          <w:rFonts w:eastAsia="方正仿宋_GBK"/>
          <w:spacing w:val="-6"/>
          <w:sz w:val="32"/>
          <w:szCs w:val="32"/>
        </w:rPr>
        <w:t>万元，全年执行数</w:t>
      </w:r>
      <w:r w:rsidRPr="005E2843">
        <w:rPr>
          <w:rFonts w:eastAsia="方正仿宋_GBK" w:hint="eastAsia"/>
          <w:spacing w:val="-6"/>
          <w:sz w:val="32"/>
          <w:szCs w:val="32"/>
        </w:rPr>
        <w:t>26.48</w:t>
      </w:r>
      <w:r w:rsidRPr="005E2843">
        <w:rPr>
          <w:rFonts w:eastAsia="方正仿宋_GBK"/>
          <w:spacing w:val="-6"/>
          <w:sz w:val="32"/>
          <w:szCs w:val="32"/>
        </w:rPr>
        <w:t>万元，预算执行率为</w:t>
      </w:r>
      <w:r w:rsidRPr="005E2843">
        <w:rPr>
          <w:rFonts w:eastAsia="方正仿宋_GBK" w:hint="eastAsia"/>
          <w:spacing w:val="-6"/>
          <w:sz w:val="32"/>
          <w:szCs w:val="32"/>
        </w:rPr>
        <w:t>100</w:t>
      </w:r>
      <w:r w:rsidRPr="005E2843">
        <w:rPr>
          <w:rFonts w:eastAsia="方正仿宋_GBK"/>
          <w:spacing w:val="-6"/>
          <w:sz w:val="32"/>
          <w:szCs w:val="32"/>
        </w:rPr>
        <w:t>%</w:t>
      </w:r>
      <w:r w:rsidRPr="005E2843">
        <w:rPr>
          <w:rFonts w:eastAsia="方正仿宋_GBK"/>
          <w:spacing w:val="-6"/>
          <w:sz w:val="32"/>
          <w:szCs w:val="32"/>
        </w:rPr>
        <w:t>，主要用于：</w:t>
      </w:r>
      <w:r w:rsidRPr="005E2843">
        <w:rPr>
          <w:rFonts w:eastAsia="方正仿宋_GBK" w:hint="eastAsia"/>
          <w:spacing w:val="-6"/>
          <w:sz w:val="32"/>
          <w:szCs w:val="32"/>
        </w:rPr>
        <w:t>办公用品</w:t>
      </w:r>
      <w:r w:rsidRPr="005E2843">
        <w:rPr>
          <w:rFonts w:eastAsia="方正仿宋_GBK" w:hint="eastAsia"/>
          <w:spacing w:val="-6"/>
          <w:sz w:val="32"/>
          <w:szCs w:val="32"/>
        </w:rPr>
        <w:t>14.48</w:t>
      </w:r>
      <w:r w:rsidRPr="005E2843">
        <w:rPr>
          <w:rFonts w:eastAsia="方正仿宋_GBK" w:hint="eastAsia"/>
          <w:spacing w:val="-6"/>
          <w:sz w:val="32"/>
          <w:szCs w:val="32"/>
        </w:rPr>
        <w:t>万元，</w:t>
      </w:r>
      <w:r w:rsidRPr="005E2843">
        <w:rPr>
          <w:rFonts w:eastAsia="方正仿宋_GBK" w:hint="eastAsia"/>
          <w:spacing w:val="-6"/>
          <w:sz w:val="32"/>
          <w:szCs w:val="32"/>
        </w:rPr>
        <w:t>A3</w:t>
      </w:r>
      <w:r w:rsidRPr="005E2843">
        <w:rPr>
          <w:rFonts w:eastAsia="方正仿宋_GBK" w:hint="eastAsia"/>
          <w:spacing w:val="-6"/>
          <w:sz w:val="32"/>
          <w:szCs w:val="32"/>
        </w:rPr>
        <w:t>、</w:t>
      </w:r>
      <w:r w:rsidRPr="005E2843">
        <w:rPr>
          <w:rFonts w:eastAsia="方正仿宋_GBK" w:hint="eastAsia"/>
          <w:spacing w:val="-6"/>
          <w:sz w:val="32"/>
          <w:szCs w:val="32"/>
        </w:rPr>
        <w:t>A4</w:t>
      </w:r>
      <w:r w:rsidRPr="005E2843">
        <w:rPr>
          <w:rFonts w:eastAsia="方正仿宋_GBK" w:hint="eastAsia"/>
          <w:spacing w:val="-6"/>
          <w:sz w:val="32"/>
          <w:szCs w:val="32"/>
        </w:rPr>
        <w:t>打印纸</w:t>
      </w:r>
      <w:r w:rsidRPr="005E2843">
        <w:rPr>
          <w:rFonts w:eastAsia="方正仿宋_GBK" w:hint="eastAsia"/>
          <w:spacing w:val="-6"/>
          <w:sz w:val="32"/>
          <w:szCs w:val="32"/>
        </w:rPr>
        <w:t>3.8</w:t>
      </w:r>
      <w:r w:rsidRPr="005E2843">
        <w:rPr>
          <w:rFonts w:eastAsia="方正仿宋_GBK" w:hint="eastAsia"/>
          <w:spacing w:val="-6"/>
          <w:sz w:val="32"/>
          <w:szCs w:val="32"/>
        </w:rPr>
        <w:t>万元，电信话费（</w:t>
      </w:r>
      <w:r w:rsidRPr="005E2843">
        <w:rPr>
          <w:rFonts w:eastAsia="方正仿宋_GBK" w:hint="eastAsia"/>
          <w:spacing w:val="-6"/>
          <w:sz w:val="32"/>
          <w:szCs w:val="32"/>
        </w:rPr>
        <w:t>17</w:t>
      </w:r>
      <w:r w:rsidRPr="005E2843">
        <w:rPr>
          <w:rFonts w:eastAsia="方正仿宋_GBK" w:hint="eastAsia"/>
          <w:spacing w:val="-6"/>
          <w:sz w:val="32"/>
          <w:szCs w:val="32"/>
        </w:rPr>
        <w:t>部固定电话、</w:t>
      </w:r>
      <w:r w:rsidRPr="005E2843">
        <w:rPr>
          <w:rFonts w:eastAsia="方正仿宋_GBK" w:hint="eastAsia"/>
          <w:spacing w:val="-6"/>
          <w:sz w:val="32"/>
          <w:szCs w:val="32"/>
        </w:rPr>
        <w:t>1</w:t>
      </w:r>
      <w:r w:rsidRPr="005E2843">
        <w:rPr>
          <w:rFonts w:eastAsia="方正仿宋_GBK" w:hint="eastAsia"/>
          <w:spacing w:val="-6"/>
          <w:sz w:val="32"/>
          <w:szCs w:val="32"/>
        </w:rPr>
        <w:t>部保密手机）</w:t>
      </w:r>
      <w:r w:rsidRPr="005E2843">
        <w:rPr>
          <w:rFonts w:eastAsia="方正仿宋_GBK" w:hint="eastAsia"/>
          <w:spacing w:val="-6"/>
          <w:sz w:val="32"/>
          <w:szCs w:val="32"/>
        </w:rPr>
        <w:t>4</w:t>
      </w:r>
      <w:r w:rsidRPr="005E2843">
        <w:rPr>
          <w:rFonts w:eastAsia="方正仿宋_GBK" w:hint="eastAsia"/>
          <w:spacing w:val="-6"/>
          <w:sz w:val="32"/>
          <w:szCs w:val="32"/>
        </w:rPr>
        <w:t>万元，工作经费</w:t>
      </w:r>
      <w:r w:rsidRPr="005E2843">
        <w:rPr>
          <w:rFonts w:eastAsia="方正仿宋_GBK" w:hint="eastAsia"/>
          <w:spacing w:val="-6"/>
          <w:sz w:val="32"/>
          <w:szCs w:val="32"/>
        </w:rPr>
        <w:t>4.2</w:t>
      </w:r>
      <w:r w:rsidRPr="005E2843">
        <w:rPr>
          <w:rFonts w:eastAsia="方正仿宋_GBK" w:hint="eastAsia"/>
          <w:spacing w:val="-6"/>
          <w:sz w:val="32"/>
          <w:szCs w:val="32"/>
        </w:rPr>
        <w:t>万元。</w:t>
      </w:r>
    </w:p>
    <w:p w14:paraId="7E664F9F" w14:textId="77777777" w:rsidR="006271D0" w:rsidRPr="005E2843" w:rsidRDefault="00000000">
      <w:pPr>
        <w:spacing w:line="560" w:lineRule="exact"/>
        <w:ind w:firstLineChars="200"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hint="eastAsia"/>
          <w:b/>
          <w:bCs/>
          <w:sz w:val="32"/>
          <w:szCs w:val="32"/>
        </w:rPr>
        <w:t>（二）项目绩效目标</w:t>
      </w:r>
    </w:p>
    <w:p w14:paraId="3609779B"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1</w:t>
      </w:r>
      <w:r w:rsidRPr="005E2843">
        <w:rPr>
          <w:rFonts w:eastAsia="方正仿宋_GBK"/>
          <w:b/>
          <w:bCs/>
          <w:sz w:val="32"/>
          <w:szCs w:val="32"/>
        </w:rPr>
        <w:t>．总体目标</w:t>
      </w:r>
    </w:p>
    <w:p w14:paraId="243E3E11" w14:textId="77777777" w:rsidR="006271D0" w:rsidRPr="005E2843" w:rsidRDefault="00000000">
      <w:pPr>
        <w:spacing w:line="560" w:lineRule="exact"/>
        <w:ind w:firstLineChars="200" w:firstLine="640"/>
        <w:rPr>
          <w:rFonts w:eastAsia="方正仿宋_GBK"/>
          <w:sz w:val="32"/>
          <w:szCs w:val="32"/>
        </w:rPr>
      </w:pPr>
      <w:bookmarkStart w:id="6" w:name="OLE_LINK33"/>
      <w:bookmarkStart w:id="7" w:name="OLE_LINK10"/>
      <w:r w:rsidRPr="005E2843">
        <w:rPr>
          <w:rFonts w:eastAsia="方正仿宋_GBK" w:hint="eastAsia"/>
          <w:sz w:val="32"/>
          <w:szCs w:val="32"/>
        </w:rPr>
        <w:t>2024</w:t>
      </w:r>
      <w:r w:rsidRPr="005E2843">
        <w:rPr>
          <w:rFonts w:eastAsia="方正仿宋_GBK" w:hint="eastAsia"/>
          <w:sz w:val="32"/>
          <w:szCs w:val="32"/>
        </w:rPr>
        <w:t>年本级追加，达党财纪字〔</w:t>
      </w:r>
      <w:r w:rsidRPr="005E2843">
        <w:rPr>
          <w:rFonts w:eastAsia="方正仿宋_GBK" w:hint="eastAsia"/>
          <w:sz w:val="32"/>
          <w:szCs w:val="32"/>
        </w:rPr>
        <w:t>2024</w:t>
      </w:r>
      <w:r w:rsidRPr="005E2843">
        <w:rPr>
          <w:rFonts w:eastAsia="方正仿宋_GBK" w:hint="eastAsia"/>
          <w:sz w:val="32"/>
          <w:szCs w:val="32"/>
        </w:rPr>
        <w:t>〕</w:t>
      </w:r>
      <w:r w:rsidRPr="005E2843">
        <w:rPr>
          <w:rFonts w:eastAsia="方正仿宋_GBK" w:hint="eastAsia"/>
          <w:sz w:val="32"/>
          <w:szCs w:val="32"/>
        </w:rPr>
        <w:t>1</w:t>
      </w:r>
      <w:r w:rsidRPr="005E2843">
        <w:rPr>
          <w:rFonts w:eastAsia="方正仿宋_GBK" w:hint="eastAsia"/>
          <w:sz w:val="32"/>
          <w:szCs w:val="32"/>
        </w:rPr>
        <w:t>号（</w:t>
      </w:r>
      <w:r w:rsidRPr="005E2843">
        <w:rPr>
          <w:rFonts w:eastAsia="方正仿宋_GBK" w:hint="eastAsia"/>
          <w:sz w:val="32"/>
          <w:szCs w:val="32"/>
        </w:rPr>
        <w:t>8</w:t>
      </w:r>
      <w:r w:rsidRPr="005E2843">
        <w:rPr>
          <w:rFonts w:eastAsia="方正仿宋_GBK" w:hint="eastAsia"/>
          <w:sz w:val="32"/>
          <w:szCs w:val="32"/>
        </w:rPr>
        <w:t>），追加区委办业务运行经费。</w:t>
      </w:r>
      <w:bookmarkEnd w:id="6"/>
      <w:r w:rsidRPr="005E2843">
        <w:rPr>
          <w:rFonts w:eastAsia="方正仿宋_GBK" w:hint="eastAsia"/>
          <w:sz w:val="32"/>
          <w:szCs w:val="32"/>
        </w:rPr>
        <w:t>办公用品</w:t>
      </w:r>
      <w:r w:rsidRPr="005E2843">
        <w:rPr>
          <w:rFonts w:eastAsia="方正仿宋_GBK" w:hint="eastAsia"/>
          <w:sz w:val="32"/>
          <w:szCs w:val="32"/>
        </w:rPr>
        <w:t>37.81</w:t>
      </w:r>
      <w:r w:rsidRPr="005E2843">
        <w:rPr>
          <w:rFonts w:eastAsia="方正仿宋_GBK" w:hint="eastAsia"/>
          <w:sz w:val="32"/>
          <w:szCs w:val="32"/>
        </w:rPr>
        <w:t>万元，</w:t>
      </w:r>
      <w:r w:rsidRPr="005E2843">
        <w:rPr>
          <w:rFonts w:eastAsia="方正仿宋_GBK" w:hint="eastAsia"/>
          <w:sz w:val="32"/>
          <w:szCs w:val="32"/>
        </w:rPr>
        <w:t>A3</w:t>
      </w:r>
      <w:r w:rsidRPr="005E2843">
        <w:rPr>
          <w:rFonts w:eastAsia="方正仿宋_GBK" w:hint="eastAsia"/>
          <w:sz w:val="32"/>
          <w:szCs w:val="32"/>
        </w:rPr>
        <w:t>、</w:t>
      </w:r>
      <w:r w:rsidRPr="005E2843">
        <w:rPr>
          <w:rFonts w:eastAsia="方正仿宋_GBK" w:hint="eastAsia"/>
          <w:sz w:val="32"/>
          <w:szCs w:val="32"/>
        </w:rPr>
        <w:t>A4</w:t>
      </w:r>
      <w:r w:rsidRPr="005E2843">
        <w:rPr>
          <w:rFonts w:eastAsia="方正仿宋_GBK" w:hint="eastAsia"/>
          <w:sz w:val="32"/>
          <w:szCs w:val="32"/>
        </w:rPr>
        <w:t>打印纸</w:t>
      </w:r>
      <w:r w:rsidRPr="005E2843">
        <w:rPr>
          <w:rFonts w:eastAsia="方正仿宋_GBK" w:hint="eastAsia"/>
          <w:sz w:val="32"/>
          <w:szCs w:val="32"/>
        </w:rPr>
        <w:t>3.8</w:t>
      </w:r>
      <w:r w:rsidRPr="005E2843">
        <w:rPr>
          <w:rFonts w:eastAsia="方正仿宋_GBK" w:hint="eastAsia"/>
          <w:sz w:val="32"/>
          <w:szCs w:val="32"/>
        </w:rPr>
        <w:t>万元，电信话费（</w:t>
      </w:r>
      <w:r w:rsidRPr="005E2843">
        <w:rPr>
          <w:rFonts w:eastAsia="方正仿宋_GBK" w:hint="eastAsia"/>
          <w:sz w:val="32"/>
          <w:szCs w:val="32"/>
        </w:rPr>
        <w:t>17</w:t>
      </w:r>
      <w:r w:rsidRPr="005E2843">
        <w:rPr>
          <w:rFonts w:eastAsia="方正仿宋_GBK" w:hint="eastAsia"/>
          <w:sz w:val="32"/>
          <w:szCs w:val="32"/>
        </w:rPr>
        <w:t>部固定电话、</w:t>
      </w:r>
      <w:r w:rsidRPr="005E2843">
        <w:rPr>
          <w:rFonts w:eastAsia="方正仿宋_GBK" w:hint="eastAsia"/>
          <w:sz w:val="32"/>
          <w:szCs w:val="32"/>
        </w:rPr>
        <w:t>1</w:t>
      </w:r>
      <w:r w:rsidRPr="005E2843">
        <w:rPr>
          <w:rFonts w:eastAsia="方正仿宋_GBK" w:hint="eastAsia"/>
          <w:sz w:val="32"/>
          <w:szCs w:val="32"/>
        </w:rPr>
        <w:t>部保密手机）</w:t>
      </w:r>
      <w:r w:rsidRPr="005E2843">
        <w:rPr>
          <w:rFonts w:eastAsia="方正仿宋_GBK" w:hint="eastAsia"/>
          <w:sz w:val="32"/>
          <w:szCs w:val="32"/>
        </w:rPr>
        <w:t>4</w:t>
      </w:r>
      <w:r w:rsidRPr="005E2843">
        <w:rPr>
          <w:rFonts w:eastAsia="方正仿宋_GBK" w:hint="eastAsia"/>
          <w:sz w:val="32"/>
          <w:szCs w:val="32"/>
        </w:rPr>
        <w:t>万元，工作经费</w:t>
      </w:r>
      <w:r w:rsidRPr="005E2843">
        <w:rPr>
          <w:rFonts w:eastAsia="方正仿宋_GBK" w:hint="eastAsia"/>
          <w:sz w:val="32"/>
          <w:szCs w:val="32"/>
        </w:rPr>
        <w:t>4.2</w:t>
      </w:r>
      <w:r w:rsidRPr="005E2843">
        <w:rPr>
          <w:rFonts w:eastAsia="方正仿宋_GBK" w:hint="eastAsia"/>
          <w:sz w:val="32"/>
          <w:szCs w:val="32"/>
        </w:rPr>
        <w:t>万元。</w:t>
      </w:r>
    </w:p>
    <w:bookmarkEnd w:id="7"/>
    <w:p w14:paraId="02DFD3F8" w14:textId="77777777" w:rsidR="006271D0" w:rsidRPr="005E2843" w:rsidRDefault="00000000">
      <w:pPr>
        <w:spacing w:line="560" w:lineRule="exact"/>
        <w:ind w:firstLineChars="200" w:firstLine="640"/>
        <w:rPr>
          <w:rFonts w:eastAsia="仿宋_GB2312"/>
          <w:sz w:val="30"/>
          <w:szCs w:val="30"/>
        </w:rPr>
      </w:pPr>
      <w:r w:rsidRPr="005E2843">
        <w:rPr>
          <w:rFonts w:eastAsia="方正仿宋_GBK"/>
          <w:b/>
          <w:bCs/>
          <w:sz w:val="32"/>
          <w:szCs w:val="32"/>
        </w:rPr>
        <w:t>2</w:t>
      </w:r>
      <w:bookmarkStart w:id="8" w:name="OLE_LINK1"/>
      <w:r w:rsidRPr="005E2843">
        <w:rPr>
          <w:rFonts w:eastAsia="方正仿宋_GBK"/>
          <w:b/>
          <w:bCs/>
          <w:sz w:val="32"/>
          <w:szCs w:val="32"/>
        </w:rPr>
        <w:t>．</w:t>
      </w:r>
      <w:bookmarkEnd w:id="8"/>
      <w:r w:rsidRPr="005E2843">
        <w:rPr>
          <w:rFonts w:eastAsia="方正仿宋_GBK"/>
          <w:b/>
          <w:bCs/>
          <w:sz w:val="32"/>
          <w:szCs w:val="32"/>
        </w:rPr>
        <w:t>阶段性目标</w:t>
      </w:r>
    </w:p>
    <w:p w14:paraId="5FD370A3" w14:textId="77777777" w:rsidR="006271D0" w:rsidRPr="005E2843" w:rsidRDefault="00000000">
      <w:pPr>
        <w:spacing w:line="560" w:lineRule="exact"/>
        <w:ind w:firstLineChars="200" w:firstLine="624"/>
        <w:rPr>
          <w:rFonts w:eastAsia="方正仿宋_GBK"/>
          <w:bCs/>
        </w:rPr>
      </w:pPr>
      <w:r w:rsidRPr="005E2843">
        <w:rPr>
          <w:rStyle w:val="af2"/>
          <w:rFonts w:eastAsia="方正仿宋_GBK" w:hint="eastAsia"/>
          <w:bCs w:val="0"/>
          <w:spacing w:val="-4"/>
          <w:sz w:val="32"/>
          <w:szCs w:val="32"/>
        </w:rPr>
        <w:t>一是</w:t>
      </w:r>
      <w:r w:rsidRPr="005E2843">
        <w:rPr>
          <w:rStyle w:val="af2"/>
          <w:rFonts w:eastAsia="方正仿宋_GBK"/>
          <w:b w:val="0"/>
          <w:spacing w:val="-4"/>
          <w:sz w:val="32"/>
          <w:szCs w:val="32"/>
        </w:rPr>
        <w:t>在接下来</w:t>
      </w:r>
      <w:r w:rsidRPr="005E2843">
        <w:rPr>
          <w:rStyle w:val="af2"/>
          <w:rFonts w:eastAsia="方正仿宋_GBK"/>
          <w:b w:val="0"/>
          <w:spacing w:val="-4"/>
          <w:sz w:val="32"/>
          <w:szCs w:val="32"/>
        </w:rPr>
        <w:t>1-3</w:t>
      </w:r>
      <w:r w:rsidRPr="005E2843">
        <w:rPr>
          <w:rStyle w:val="af2"/>
          <w:rFonts w:eastAsia="方正仿宋_GBK"/>
          <w:b w:val="0"/>
          <w:spacing w:val="-4"/>
          <w:sz w:val="32"/>
          <w:szCs w:val="32"/>
        </w:rPr>
        <w:t>个月内，通过细化费用预算科目，对办公用品采购、差旅、会议等支出进行严格管控，实现整体业务运行经费同比下降</w:t>
      </w:r>
      <w:r w:rsidRPr="005E2843">
        <w:rPr>
          <w:rStyle w:val="af2"/>
          <w:rFonts w:eastAsia="方正仿宋_GBK"/>
          <w:b w:val="0"/>
          <w:spacing w:val="-4"/>
          <w:sz w:val="32"/>
          <w:szCs w:val="32"/>
        </w:rPr>
        <w:t>5%-10%</w:t>
      </w:r>
      <w:proofErr w:type="gramStart"/>
      <w:r w:rsidRPr="005E2843">
        <w:rPr>
          <w:rStyle w:val="af2"/>
          <w:rFonts w:eastAsia="方正仿宋_GBK"/>
          <w:b w:val="0"/>
          <w:spacing w:val="-4"/>
          <w:sz w:val="32"/>
          <w:szCs w:val="32"/>
        </w:rPr>
        <w:t xml:space="preserve"> </w:t>
      </w:r>
      <w:r w:rsidRPr="005E2843">
        <w:rPr>
          <w:rStyle w:val="af2"/>
          <w:rFonts w:eastAsia="方正仿宋_GBK"/>
          <w:b w:val="0"/>
          <w:spacing w:val="-4"/>
          <w:sz w:val="32"/>
          <w:szCs w:val="32"/>
        </w:rPr>
        <w:t>。</w:t>
      </w:r>
      <w:proofErr w:type="gramEnd"/>
      <w:r w:rsidRPr="005E2843">
        <w:rPr>
          <w:rStyle w:val="af2"/>
          <w:rFonts w:eastAsia="方正仿宋_GBK"/>
          <w:b w:val="0"/>
          <w:spacing w:val="-4"/>
          <w:sz w:val="32"/>
          <w:szCs w:val="32"/>
        </w:rPr>
        <w:t>：</w:t>
      </w:r>
      <w:r w:rsidRPr="005E2843">
        <w:rPr>
          <w:rStyle w:val="af2"/>
          <w:rFonts w:eastAsia="方正仿宋_GBK" w:hint="eastAsia"/>
          <w:bCs w:val="0"/>
          <w:spacing w:val="-4"/>
          <w:sz w:val="32"/>
          <w:szCs w:val="32"/>
        </w:rPr>
        <w:t>二是</w:t>
      </w:r>
      <w:r w:rsidRPr="005E2843">
        <w:rPr>
          <w:rStyle w:val="af2"/>
          <w:rFonts w:eastAsia="方正仿宋_GBK"/>
          <w:b w:val="0"/>
          <w:spacing w:val="-4"/>
          <w:sz w:val="32"/>
          <w:szCs w:val="32"/>
        </w:rPr>
        <w:t>1</w:t>
      </w:r>
      <w:r w:rsidRPr="005E2843">
        <w:rPr>
          <w:rStyle w:val="af2"/>
          <w:rFonts w:eastAsia="方正仿宋_GBK"/>
          <w:b w:val="0"/>
          <w:spacing w:val="-4"/>
          <w:sz w:val="32"/>
          <w:szCs w:val="32"/>
        </w:rPr>
        <w:t>个月内完善经费使用监督机制，建立定期核查制度，确保每笔支出符合财务规范，杜绝违规报销行为。</w:t>
      </w:r>
    </w:p>
    <w:p w14:paraId="4D95091D" w14:textId="77777777" w:rsidR="006271D0" w:rsidRPr="005E2843" w:rsidRDefault="00000000">
      <w:pPr>
        <w:spacing w:line="560" w:lineRule="exact"/>
        <w:ind w:firstLineChars="200" w:firstLine="640"/>
        <w:rPr>
          <w:rFonts w:ascii="方正黑体_GBK" w:eastAsia="方正黑体_GBK" w:hAnsi="方正黑体_GBK" w:cs="方正黑体_GBK" w:hint="eastAsia"/>
          <w:bCs/>
          <w:sz w:val="32"/>
          <w:szCs w:val="32"/>
        </w:rPr>
      </w:pPr>
      <w:r w:rsidRPr="005E2843">
        <w:rPr>
          <w:rFonts w:ascii="方正黑体_GBK" w:eastAsia="方正黑体_GBK" w:hAnsi="方正黑体_GBK" w:cs="方正黑体_GBK" w:hint="eastAsia"/>
          <w:bCs/>
          <w:sz w:val="32"/>
          <w:szCs w:val="32"/>
        </w:rPr>
        <w:t>二、绩效评价工作开展情况</w:t>
      </w:r>
    </w:p>
    <w:p w14:paraId="698B7D97" w14:textId="77777777" w:rsidR="006271D0" w:rsidRPr="005E2843" w:rsidRDefault="00000000">
      <w:pPr>
        <w:spacing w:line="560" w:lineRule="exact"/>
        <w:ind w:firstLineChars="200"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hint="eastAsia"/>
          <w:b/>
          <w:bCs/>
          <w:sz w:val="32"/>
          <w:szCs w:val="32"/>
        </w:rPr>
        <w:t>（一）绩效评价目的、对象和范围</w:t>
      </w:r>
    </w:p>
    <w:p w14:paraId="275E04D1"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lastRenderedPageBreak/>
        <w:t>1</w:t>
      </w:r>
      <w:bookmarkStart w:id="9" w:name="OLE_LINK3"/>
      <w:r w:rsidRPr="005E2843">
        <w:rPr>
          <w:rFonts w:ascii="Times New Roman" w:eastAsia="方正仿宋_GBK" w:hAnsi="Times New Roman"/>
        </w:rPr>
        <w:t>．</w:t>
      </w:r>
      <w:bookmarkEnd w:id="9"/>
      <w:r w:rsidRPr="005E2843">
        <w:rPr>
          <w:rFonts w:ascii="Times New Roman" w:eastAsia="方正仿宋_GBK" w:hAnsi="Times New Roman"/>
        </w:rPr>
        <w:t>绩效评价完整性</w:t>
      </w:r>
    </w:p>
    <w:p w14:paraId="5CEB7C2C"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07914E"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评价指标体系的构建上，充分考虑了项目的性质、目标以及预期成果，选取了具有代表性和可衡量性的关键指标，涵盖了社会效益等维度，力求全方位反映项目的绩效状况。同时，对于每个指标的评价标准和数据来源均进行了明确说明，确保评价结果的客观性和可追溯性。</w:t>
      </w:r>
    </w:p>
    <w:p w14:paraId="2A5E37B3"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B8BAA1C"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w:t>
      </w:r>
      <w:r w:rsidRPr="005E2843">
        <w:rPr>
          <w:rFonts w:eastAsia="方正仿宋_GBK"/>
          <w:sz w:val="32"/>
          <w:szCs w:val="32"/>
        </w:rPr>
        <w:lastRenderedPageBreak/>
        <w:t>问题和不足，并提出了相应的改进建议；最后对整个项目的绩效状况进行了综合总结，给出了明确的评价结论和后续工作的建议，为项目的持续改进和决策提供了有力支持。</w:t>
      </w:r>
    </w:p>
    <w:p w14:paraId="3809FD71"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24CA8E5"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2</w:t>
      </w:r>
      <w:bookmarkStart w:id="10" w:name="OLE_LINK4"/>
      <w:r w:rsidRPr="005E2843">
        <w:rPr>
          <w:rFonts w:eastAsia="方正仿宋_GBK"/>
          <w:b/>
          <w:bCs/>
          <w:sz w:val="32"/>
          <w:szCs w:val="32"/>
        </w:rPr>
        <w:t>．</w:t>
      </w:r>
      <w:bookmarkEnd w:id="10"/>
      <w:r w:rsidRPr="005E2843">
        <w:rPr>
          <w:rFonts w:eastAsia="方正仿宋_GBK"/>
          <w:b/>
          <w:bCs/>
          <w:sz w:val="32"/>
          <w:szCs w:val="32"/>
        </w:rPr>
        <w:t>绩效评价的目的</w:t>
      </w:r>
    </w:p>
    <w:p w14:paraId="01F85906"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）评估项目实施效果</w:t>
      </w:r>
    </w:p>
    <w:p w14:paraId="2F7BEA29" w14:textId="77777777" w:rsidR="006271D0" w:rsidRPr="005E2843" w:rsidRDefault="00000000">
      <w:pPr>
        <w:spacing w:line="560" w:lineRule="exact"/>
        <w:ind w:firstLineChars="200" w:firstLine="640"/>
        <w:rPr>
          <w:rFonts w:eastAsia="方正仿宋_GBK"/>
          <w:spacing w:val="-6"/>
          <w:sz w:val="32"/>
          <w:szCs w:val="32"/>
        </w:rPr>
      </w:pPr>
      <w:r w:rsidRPr="005E2843">
        <w:rPr>
          <w:rFonts w:eastAsia="方正仿宋_GBK"/>
          <w:sz w:val="32"/>
          <w:szCs w:val="32"/>
        </w:rPr>
        <w:t>通过对项目预算执行情况及各项绩效目标达成程度的系统性分析，全面、客观地评估项目在预定周期内的实施效果，包括社会效益等多维度指标，</w:t>
      </w:r>
      <w:r w:rsidRPr="005E2843">
        <w:rPr>
          <w:rFonts w:eastAsia="方正仿宋_GBK"/>
          <w:spacing w:val="-6"/>
          <w:sz w:val="32"/>
          <w:szCs w:val="32"/>
        </w:rPr>
        <w:t>为项目后续的改进与优化提供科学依据。</w:t>
      </w:r>
    </w:p>
    <w:p w14:paraId="3FD2FC77"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）提升资源利用效率</w:t>
      </w:r>
    </w:p>
    <w:p w14:paraId="1C2C3C59"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6813D103"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3</w:t>
      </w:r>
      <w:r w:rsidRPr="005E2843">
        <w:rPr>
          <w:rFonts w:eastAsia="方正仿宋_GBK"/>
          <w:b/>
          <w:bCs/>
          <w:sz w:val="32"/>
          <w:szCs w:val="32"/>
        </w:rPr>
        <w:t>）强化项目管理责任</w:t>
      </w:r>
    </w:p>
    <w:p w14:paraId="5B464026"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明确项目各参与主体在预算绩效管理中的职责与任务，借助绩效评价结果对项目管理过程进行监督与问责，促使项目管理者增强责任意识，主动优化管理流程，完善内部控制机制，提高项</w:t>
      </w:r>
      <w:r w:rsidRPr="005E2843">
        <w:rPr>
          <w:rFonts w:eastAsia="方正仿宋_GBK"/>
          <w:sz w:val="32"/>
          <w:szCs w:val="32"/>
        </w:rPr>
        <w:lastRenderedPageBreak/>
        <w:t>目管理水平与执行力，保障项目按计划、高质量推进。</w:t>
      </w:r>
    </w:p>
    <w:p w14:paraId="3117C666"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4</w:t>
      </w:r>
      <w:r w:rsidRPr="005E2843">
        <w:rPr>
          <w:rFonts w:eastAsia="方正仿宋_GBK"/>
          <w:b/>
          <w:bCs/>
          <w:sz w:val="32"/>
          <w:szCs w:val="32"/>
        </w:rPr>
        <w:t>）为决策提供支持</w:t>
      </w:r>
    </w:p>
    <w:p w14:paraId="782313AA"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4B64E13"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5</w:t>
      </w:r>
      <w:r w:rsidRPr="005E2843">
        <w:rPr>
          <w:rFonts w:eastAsia="方正仿宋_GBK"/>
          <w:b/>
          <w:bCs/>
          <w:sz w:val="32"/>
          <w:szCs w:val="32"/>
        </w:rPr>
        <w:t>）促进项目持续改进</w:t>
      </w:r>
    </w:p>
    <w:p w14:paraId="10DE2FB5"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6D8EF86"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B69A712"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3</w:t>
      </w:r>
      <w:bookmarkStart w:id="11" w:name="OLE_LINK5"/>
      <w:r w:rsidRPr="005E2843">
        <w:rPr>
          <w:rFonts w:ascii="Times New Roman" w:eastAsia="方正仿宋_GBK" w:hAnsi="Times New Roman"/>
        </w:rPr>
        <w:t>．</w:t>
      </w:r>
      <w:bookmarkEnd w:id="11"/>
      <w:r w:rsidRPr="005E2843">
        <w:rPr>
          <w:rFonts w:ascii="Times New Roman" w:eastAsia="方正仿宋_GBK" w:hAnsi="Times New Roman"/>
        </w:rPr>
        <w:t>绩效评价的对象</w:t>
      </w:r>
    </w:p>
    <w:p w14:paraId="5F3B2AA4"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本项目预算绩效评价报告的评价对象是追加区委办业务运行经费及其预算执行情况。该项目由中共乌鲁木齐市达坂城区委员会办公室负责实施，旨在对办公室开展的各类业务活动进行评估，如文件处理、会议组织、接待来访等，达到预期目标，有效支持了组织的整体运行。项目预算涵盖从</w:t>
      </w:r>
      <w:r w:rsidRPr="005E2843">
        <w:rPr>
          <w:rFonts w:ascii="Times New Roman" w:eastAsia="方正仿宋_GBK" w:hAnsi="Times New Roman"/>
          <w:b w:val="0"/>
          <w:bCs w:val="0"/>
        </w:rPr>
        <w:t>2024</w:t>
      </w:r>
      <w:r w:rsidRPr="005E2843">
        <w:rPr>
          <w:rFonts w:ascii="Times New Roman" w:eastAsia="方正仿宋_GBK" w:hAnsi="Times New Roman"/>
          <w:b w:val="0"/>
          <w:bCs w:val="0"/>
        </w:rPr>
        <w:t>年</w:t>
      </w:r>
      <w:r w:rsidRPr="005E2843">
        <w:rPr>
          <w:rFonts w:ascii="Times New Roman" w:eastAsia="方正仿宋_GBK" w:hAnsi="Times New Roman"/>
          <w:b w:val="0"/>
          <w:bCs w:val="0"/>
        </w:rPr>
        <w:t>1</w:t>
      </w:r>
      <w:r w:rsidRPr="005E2843">
        <w:rPr>
          <w:rFonts w:ascii="Times New Roman" w:eastAsia="方正仿宋_GBK" w:hAnsi="Times New Roman"/>
          <w:b w:val="0"/>
          <w:bCs w:val="0"/>
        </w:rPr>
        <w:t>月</w:t>
      </w:r>
      <w:r w:rsidRPr="005E2843">
        <w:rPr>
          <w:rFonts w:ascii="Times New Roman" w:eastAsia="方正仿宋_GBK" w:hAnsi="Times New Roman"/>
          <w:b w:val="0"/>
          <w:bCs w:val="0"/>
        </w:rPr>
        <w:t>1</w:t>
      </w:r>
      <w:r w:rsidRPr="005E2843">
        <w:rPr>
          <w:rFonts w:ascii="Times New Roman" w:eastAsia="方正仿宋_GBK" w:hAnsi="Times New Roman"/>
          <w:b w:val="0"/>
          <w:bCs w:val="0"/>
        </w:rPr>
        <w:t>日至</w:t>
      </w:r>
      <w:r w:rsidRPr="005E2843">
        <w:rPr>
          <w:rFonts w:ascii="Times New Roman" w:eastAsia="方正仿宋_GBK" w:hAnsi="Times New Roman"/>
          <w:b w:val="0"/>
          <w:bCs w:val="0"/>
        </w:rPr>
        <w:t>2024</w:t>
      </w:r>
      <w:r w:rsidRPr="005E2843">
        <w:rPr>
          <w:rFonts w:ascii="Times New Roman" w:eastAsia="方正仿宋_GBK" w:hAnsi="Times New Roman"/>
          <w:b w:val="0"/>
          <w:bCs w:val="0"/>
          <w:spacing w:val="-6"/>
        </w:rPr>
        <w:lastRenderedPageBreak/>
        <w:t>年</w:t>
      </w:r>
      <w:r w:rsidRPr="005E2843">
        <w:rPr>
          <w:rFonts w:ascii="Times New Roman" w:eastAsia="方正仿宋_GBK" w:hAnsi="Times New Roman"/>
          <w:b w:val="0"/>
          <w:bCs w:val="0"/>
          <w:spacing w:val="-6"/>
        </w:rPr>
        <w:t>12</w:t>
      </w:r>
      <w:r w:rsidRPr="005E2843">
        <w:rPr>
          <w:rFonts w:ascii="Times New Roman" w:eastAsia="方正仿宋_GBK" w:hAnsi="Times New Roman"/>
          <w:b w:val="0"/>
          <w:bCs w:val="0"/>
          <w:spacing w:val="-6"/>
        </w:rPr>
        <w:t>月</w:t>
      </w:r>
      <w:r w:rsidRPr="005E2843">
        <w:rPr>
          <w:rFonts w:ascii="Times New Roman" w:eastAsia="方正仿宋_GBK" w:hAnsi="Times New Roman"/>
          <w:b w:val="0"/>
          <w:bCs w:val="0"/>
          <w:spacing w:val="-6"/>
        </w:rPr>
        <w:t>31</w:t>
      </w:r>
      <w:r w:rsidRPr="005E2843">
        <w:rPr>
          <w:rFonts w:ascii="Times New Roman" w:eastAsia="方正仿宋_GBK" w:hAnsi="Times New Roman"/>
          <w:b w:val="0"/>
          <w:bCs w:val="0"/>
          <w:spacing w:val="-6"/>
        </w:rPr>
        <w:t>日的全部资金投入与支出，涉及资金总额为</w:t>
      </w:r>
      <w:r w:rsidRPr="005E2843">
        <w:rPr>
          <w:rFonts w:ascii="Times New Roman" w:eastAsia="方正仿宋_GBK" w:hAnsi="Times New Roman"/>
          <w:b w:val="0"/>
          <w:bCs w:val="0"/>
          <w:spacing w:val="-6"/>
        </w:rPr>
        <w:t>26.48</w:t>
      </w:r>
      <w:r w:rsidRPr="005E2843">
        <w:rPr>
          <w:rFonts w:ascii="Times New Roman" w:eastAsia="方正仿宋_GBK" w:hAnsi="Times New Roman"/>
          <w:b w:val="0"/>
          <w:bCs w:val="0"/>
          <w:spacing w:val="-6"/>
        </w:rPr>
        <w:t>万元。</w:t>
      </w:r>
    </w:p>
    <w:p w14:paraId="7BDFABE4"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4</w:t>
      </w:r>
      <w:bookmarkStart w:id="12" w:name="OLE_LINK6"/>
      <w:r w:rsidRPr="005E2843">
        <w:rPr>
          <w:rFonts w:ascii="Times New Roman" w:eastAsia="方正仿宋_GBK" w:hAnsi="Times New Roman"/>
        </w:rPr>
        <w:t>．</w:t>
      </w:r>
      <w:bookmarkEnd w:id="12"/>
      <w:r w:rsidRPr="005E2843">
        <w:rPr>
          <w:rFonts w:ascii="Times New Roman" w:eastAsia="方正仿宋_GBK" w:hAnsi="Times New Roman"/>
        </w:rPr>
        <w:t>绩效评价的范围</w:t>
      </w:r>
    </w:p>
    <w:p w14:paraId="4ED2539F"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75DED619" w14:textId="77777777" w:rsidR="006271D0" w:rsidRPr="005E2843"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项目预算编制与执行：全面审视项目预算的编制依据、合理性、科学性以及实际执行情况，包括预算调整的原因和效果。</w:t>
      </w:r>
    </w:p>
    <w:p w14:paraId="00C86709" w14:textId="77777777" w:rsidR="006271D0" w:rsidRPr="005E2843"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资金管理：深入分析项目资金的分配、使用和监管情况，确保资金使用的合规性、高效性和透明度。</w:t>
      </w:r>
    </w:p>
    <w:p w14:paraId="232571C1" w14:textId="77777777" w:rsidR="006271D0" w:rsidRPr="005E2843"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项目实施进度与产出：评估项目是否按照既定计划顺利推进，各项任务是否按时完成，以及项目产出的数量、质量和时效性是否符合预期。</w:t>
      </w:r>
    </w:p>
    <w:p w14:paraId="6E89B667" w14:textId="77777777" w:rsidR="006271D0" w:rsidRPr="005E2843" w:rsidRDefault="00000000">
      <w:pPr>
        <w:pStyle w:val="ae"/>
        <w:widowControl w:val="0"/>
        <w:numPr>
          <w:ilvl w:val="0"/>
          <w:numId w:val="1"/>
        </w:numPr>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社会影响：考察项目对社会方面的综合影响。</w:t>
      </w:r>
    </w:p>
    <w:p w14:paraId="34278917" w14:textId="77777777" w:rsidR="006271D0" w:rsidRPr="005E2843" w:rsidRDefault="00000000">
      <w:pPr>
        <w:spacing w:line="560" w:lineRule="exact"/>
        <w:ind w:firstLineChars="200" w:firstLine="643"/>
        <w:rPr>
          <w:rFonts w:ascii="方正楷体_GBK" w:eastAsia="方正楷体_GBK" w:hAnsi="方正楷体_GBK" w:cs="方正楷体_GBK" w:hint="eastAsia"/>
        </w:rPr>
      </w:pPr>
      <w:r w:rsidRPr="005E2843">
        <w:rPr>
          <w:rFonts w:ascii="方正楷体_GBK" w:eastAsia="方正楷体_GBK" w:hAnsi="方正楷体_GBK" w:cs="方正楷体_GBK" w:hint="eastAsia"/>
          <w:b/>
          <w:bCs/>
          <w:sz w:val="32"/>
          <w:szCs w:val="32"/>
        </w:rPr>
        <w:t>（二）绩效评价原则、评价指标体系（详情见表1）、评价方法、评价标准。</w:t>
      </w:r>
    </w:p>
    <w:p w14:paraId="6BC2F65E"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1</w:t>
      </w:r>
      <w:r w:rsidRPr="005E2843">
        <w:rPr>
          <w:rFonts w:ascii="Times New Roman" w:eastAsia="方正仿宋_GBK" w:hAnsi="Times New Roman"/>
        </w:rPr>
        <w:t>．绩效评价原则</w:t>
      </w:r>
    </w:p>
    <w:p w14:paraId="31726B23"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本次项目绩效评价遵循以下基本原则：</w:t>
      </w:r>
    </w:p>
    <w:p w14:paraId="0D84E247" w14:textId="77777777" w:rsidR="006271D0" w:rsidRPr="005E2843"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w:t>
      </w:r>
      <w:r w:rsidRPr="005E2843">
        <w:rPr>
          <w:rFonts w:ascii="Times New Roman" w:eastAsia="方正仿宋_GBK" w:hAnsi="Times New Roman"/>
          <w:b w:val="0"/>
          <w:bCs w:val="0"/>
        </w:rPr>
        <w:t>1</w:t>
      </w:r>
      <w:r w:rsidRPr="005E2843">
        <w:rPr>
          <w:rFonts w:ascii="Times New Roman" w:eastAsia="方正仿宋_GBK" w:hAnsi="Times New Roman"/>
          <w:b w:val="0"/>
          <w:bCs w:val="0"/>
        </w:rPr>
        <w:t>）科学公正。绩效评价应当运用科学合理的方法，按照规范的程序，对项目绩效进行客观、公正的反映。</w:t>
      </w:r>
    </w:p>
    <w:p w14:paraId="3DE978FD" w14:textId="77777777" w:rsidR="006271D0" w:rsidRPr="005E2843"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w:t>
      </w:r>
      <w:r w:rsidRPr="005E2843">
        <w:rPr>
          <w:rFonts w:ascii="Times New Roman" w:eastAsia="方正仿宋_GBK" w:hAnsi="Times New Roman"/>
          <w:b w:val="0"/>
          <w:bCs w:val="0"/>
        </w:rPr>
        <w:t>2</w:t>
      </w:r>
      <w:r w:rsidRPr="005E2843">
        <w:rPr>
          <w:rFonts w:ascii="Times New Roman" w:eastAsia="方正仿宋_GBK" w:hAnsi="Times New Roman"/>
          <w:b w:val="0"/>
          <w:bCs w:val="0"/>
        </w:rPr>
        <w:t>）统筹兼顾。单位自评、部门评价和财政评价应职责明确，各有侧重，相互衔接。单位自评应由项目单位自主实施，即</w:t>
      </w:r>
      <w:r w:rsidRPr="005E2843">
        <w:rPr>
          <w:rFonts w:ascii="Times New Roman" w:eastAsia="方正仿宋_GBK" w:hAnsi="Times New Roman" w:hint="eastAsia"/>
          <w:b w:val="0"/>
          <w:bCs w:val="0"/>
        </w:rPr>
        <w:lastRenderedPageBreak/>
        <w:t>“</w:t>
      </w:r>
      <w:r w:rsidRPr="005E2843">
        <w:rPr>
          <w:rFonts w:ascii="Times New Roman" w:eastAsia="方正仿宋_GBK" w:hAnsi="Times New Roman"/>
          <w:b w:val="0"/>
          <w:bCs w:val="0"/>
        </w:rPr>
        <w:t>谁支出、谁自评</w:t>
      </w:r>
      <w:r w:rsidRPr="005E2843">
        <w:rPr>
          <w:rFonts w:ascii="Times New Roman" w:eastAsia="方正仿宋_GBK" w:hAnsi="Times New Roman" w:hint="eastAsia"/>
          <w:b w:val="0"/>
          <w:bCs w:val="0"/>
        </w:rPr>
        <w:t>”</w:t>
      </w:r>
      <w:r w:rsidRPr="005E2843">
        <w:rPr>
          <w:rFonts w:ascii="Times New Roman" w:eastAsia="方正仿宋_GBK" w:hAnsi="Times New Roman"/>
          <w:b w:val="0"/>
          <w:bCs w:val="0"/>
        </w:rPr>
        <w:t>。部门评价和财政评价应在单位自评的基础上开展。</w:t>
      </w:r>
    </w:p>
    <w:p w14:paraId="40D3486B" w14:textId="77777777" w:rsidR="006271D0" w:rsidRPr="005E2843"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w:t>
      </w:r>
      <w:r w:rsidRPr="005E2843">
        <w:rPr>
          <w:rFonts w:ascii="Times New Roman" w:eastAsia="方正仿宋_GBK" w:hAnsi="Times New Roman"/>
          <w:b w:val="0"/>
          <w:bCs w:val="0"/>
        </w:rPr>
        <w:t>3</w:t>
      </w:r>
      <w:r w:rsidRPr="005E2843">
        <w:rPr>
          <w:rFonts w:ascii="Times New Roman" w:eastAsia="方正仿宋_GBK" w:hAnsi="Times New Roman"/>
          <w:b w:val="0"/>
          <w:bCs w:val="0"/>
        </w:rPr>
        <w:t>）激励约束。绩效评价结果应与预算安排、政策调整、改进管理实质性挂钩，体现奖优罚劣和激励相容导向，有效要安排、低效要压减、无效要问责。</w:t>
      </w:r>
    </w:p>
    <w:p w14:paraId="048E07CB" w14:textId="77777777" w:rsidR="006271D0" w:rsidRPr="005E2843" w:rsidRDefault="00000000">
      <w:pPr>
        <w:pStyle w:val="ae"/>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w:t>
      </w:r>
      <w:r w:rsidRPr="005E2843">
        <w:rPr>
          <w:rFonts w:ascii="Times New Roman" w:eastAsia="方正仿宋_GBK" w:hAnsi="Times New Roman"/>
          <w:b w:val="0"/>
          <w:bCs w:val="0"/>
        </w:rPr>
        <w:t>4</w:t>
      </w:r>
      <w:r w:rsidRPr="005E2843">
        <w:rPr>
          <w:rFonts w:ascii="Times New Roman" w:eastAsia="方正仿宋_GBK" w:hAnsi="Times New Roman"/>
          <w:b w:val="0"/>
          <w:bCs w:val="0"/>
        </w:rPr>
        <w:t>）公开透明。绩效评价结果应依法依规公开，并自觉接受社会监督。</w:t>
      </w:r>
    </w:p>
    <w:p w14:paraId="57CD9ED5"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2</w:t>
      </w:r>
      <w:r w:rsidRPr="005E2843">
        <w:rPr>
          <w:rFonts w:ascii="Times New Roman" w:eastAsia="方正仿宋_GBK" w:hAnsi="Times New Roman"/>
        </w:rPr>
        <w:t>．评价指标体系</w:t>
      </w:r>
    </w:p>
    <w:p w14:paraId="0653320A" w14:textId="77777777" w:rsidR="006271D0" w:rsidRPr="005E2843" w:rsidRDefault="00000000">
      <w:pPr>
        <w:spacing w:line="560" w:lineRule="exact"/>
        <w:ind w:firstLineChars="200" w:firstLine="708"/>
        <w:rPr>
          <w:rFonts w:ascii="方正仿宋_GBK" w:eastAsia="方正仿宋_GBK" w:hAnsi="方正仿宋_GBK" w:cs="方正仿宋_GBK" w:hint="eastAsia"/>
          <w:spacing w:val="17"/>
          <w:sz w:val="32"/>
          <w:szCs w:val="32"/>
        </w:rPr>
      </w:pPr>
      <w:r w:rsidRPr="005E2843">
        <w:rPr>
          <w:rFonts w:ascii="方正仿宋_GBK" w:eastAsia="方正仿宋_GBK" w:hAnsi="方正仿宋_GBK" w:cs="方正仿宋_GBK" w:hint="eastAsia"/>
          <w:spacing w:val="17"/>
          <w:sz w:val="32"/>
          <w:szCs w:val="32"/>
        </w:rPr>
        <w:t>绩效评价框架是开展绩效评价的核心。绩效评价框架包括评价准则、关键评价问题、评价指标、数据来源、数据收集方法等。指标体系建立过程如下：</w:t>
      </w:r>
    </w:p>
    <w:p w14:paraId="40B3693F" w14:textId="77777777" w:rsidR="006271D0" w:rsidRPr="005E2843" w:rsidRDefault="00000000">
      <w:pPr>
        <w:spacing w:line="560" w:lineRule="exact"/>
        <w:ind w:firstLineChars="200" w:firstLine="708"/>
        <w:rPr>
          <w:rFonts w:eastAsia="方正仿宋_GBK"/>
          <w:b/>
          <w:bCs/>
          <w:spacing w:val="17"/>
          <w:sz w:val="32"/>
          <w:szCs w:val="32"/>
        </w:rPr>
      </w:pPr>
      <w:r w:rsidRPr="005E2843">
        <w:rPr>
          <w:rFonts w:eastAsia="方正仿宋_GBK"/>
          <w:b/>
          <w:bCs/>
          <w:spacing w:val="17"/>
          <w:sz w:val="32"/>
          <w:szCs w:val="32"/>
        </w:rPr>
        <w:t>（</w:t>
      </w:r>
      <w:r w:rsidRPr="005E2843">
        <w:rPr>
          <w:rFonts w:eastAsia="方正仿宋_GBK"/>
          <w:b/>
          <w:bCs/>
          <w:spacing w:val="17"/>
          <w:sz w:val="32"/>
          <w:szCs w:val="32"/>
        </w:rPr>
        <w:t>1</w:t>
      </w:r>
      <w:r w:rsidRPr="005E2843">
        <w:rPr>
          <w:rFonts w:eastAsia="方正仿宋_GBK"/>
          <w:b/>
          <w:bCs/>
          <w:spacing w:val="17"/>
          <w:sz w:val="32"/>
          <w:szCs w:val="32"/>
        </w:rPr>
        <w:t>）确定评价指标</w:t>
      </w:r>
    </w:p>
    <w:p w14:paraId="3DD977E5" w14:textId="77777777" w:rsidR="006271D0" w:rsidRPr="005E2843" w:rsidRDefault="00000000">
      <w:pPr>
        <w:spacing w:line="560" w:lineRule="exact"/>
        <w:ind w:firstLineChars="200" w:firstLine="708"/>
        <w:rPr>
          <w:rFonts w:eastAsia="仿宋_GB2312"/>
          <w:spacing w:val="17"/>
          <w:sz w:val="32"/>
          <w:szCs w:val="32"/>
        </w:rPr>
      </w:pPr>
      <w:r w:rsidRPr="005E2843">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AD95625" w14:textId="77777777" w:rsidR="006271D0" w:rsidRPr="005E2843" w:rsidRDefault="00000000">
      <w:pPr>
        <w:spacing w:line="560" w:lineRule="exact"/>
        <w:ind w:firstLineChars="200" w:firstLine="708"/>
        <w:rPr>
          <w:rFonts w:eastAsia="方正仿宋_GBK"/>
          <w:b/>
          <w:bCs/>
          <w:spacing w:val="17"/>
          <w:sz w:val="32"/>
          <w:szCs w:val="32"/>
        </w:rPr>
      </w:pPr>
      <w:r w:rsidRPr="005E2843">
        <w:rPr>
          <w:rFonts w:eastAsia="方正仿宋_GBK"/>
          <w:b/>
          <w:bCs/>
          <w:spacing w:val="17"/>
          <w:sz w:val="32"/>
          <w:szCs w:val="32"/>
        </w:rPr>
        <w:t>（</w:t>
      </w:r>
      <w:r w:rsidRPr="005E2843">
        <w:rPr>
          <w:rFonts w:eastAsia="方正仿宋_GBK"/>
          <w:b/>
          <w:bCs/>
          <w:spacing w:val="17"/>
          <w:sz w:val="32"/>
          <w:szCs w:val="32"/>
        </w:rPr>
        <w:t>2</w:t>
      </w:r>
      <w:r w:rsidRPr="005E2843">
        <w:rPr>
          <w:rFonts w:eastAsia="方正仿宋_GBK"/>
          <w:b/>
          <w:bCs/>
          <w:spacing w:val="17"/>
          <w:sz w:val="32"/>
          <w:szCs w:val="32"/>
        </w:rPr>
        <w:t>）确定权重</w:t>
      </w:r>
    </w:p>
    <w:p w14:paraId="5ECAADFE" w14:textId="77777777" w:rsidR="006271D0" w:rsidRPr="005E2843" w:rsidRDefault="00000000">
      <w:pPr>
        <w:spacing w:line="560" w:lineRule="exact"/>
        <w:ind w:firstLineChars="200" w:firstLine="708"/>
        <w:rPr>
          <w:rFonts w:eastAsia="仿宋_GB2312"/>
          <w:spacing w:val="-6"/>
          <w:sz w:val="32"/>
          <w:szCs w:val="32"/>
        </w:rPr>
      </w:pPr>
      <w:r w:rsidRPr="005E2843">
        <w:rPr>
          <w:rFonts w:eastAsia="仿宋_GB2312"/>
          <w:spacing w:val="17"/>
          <w:sz w:val="32"/>
          <w:szCs w:val="32"/>
        </w:rPr>
        <w:t>确定各个指标相对于项目总体绩效的权重分值。在绩效评价指标体系中，项目决策权重为</w:t>
      </w:r>
      <w:r w:rsidRPr="005E2843">
        <w:rPr>
          <w:rFonts w:eastAsia="仿宋_GB2312"/>
          <w:spacing w:val="17"/>
          <w:sz w:val="32"/>
          <w:szCs w:val="32"/>
        </w:rPr>
        <w:t>20</w:t>
      </w:r>
      <w:r w:rsidRPr="005E2843">
        <w:rPr>
          <w:rFonts w:eastAsia="仿宋_GB2312"/>
          <w:spacing w:val="17"/>
          <w:sz w:val="32"/>
          <w:szCs w:val="32"/>
        </w:rPr>
        <w:t>分，项目过程权重为</w:t>
      </w:r>
      <w:r w:rsidRPr="005E2843">
        <w:rPr>
          <w:rFonts w:eastAsia="仿宋_GB2312"/>
          <w:spacing w:val="17"/>
          <w:sz w:val="32"/>
          <w:szCs w:val="32"/>
        </w:rPr>
        <w:t>20</w:t>
      </w:r>
      <w:r w:rsidRPr="005E2843">
        <w:rPr>
          <w:rFonts w:eastAsia="仿宋_GB2312"/>
          <w:spacing w:val="17"/>
          <w:sz w:val="32"/>
          <w:szCs w:val="32"/>
        </w:rPr>
        <w:t>分，</w:t>
      </w:r>
      <w:r w:rsidRPr="005E2843">
        <w:rPr>
          <w:rFonts w:eastAsia="仿宋_GB2312"/>
          <w:spacing w:val="-6"/>
          <w:sz w:val="32"/>
          <w:szCs w:val="32"/>
        </w:rPr>
        <w:t>项目产出权重为</w:t>
      </w:r>
      <w:r w:rsidRPr="005E2843">
        <w:rPr>
          <w:rFonts w:eastAsia="仿宋_GB2312"/>
          <w:spacing w:val="-6"/>
          <w:sz w:val="32"/>
          <w:szCs w:val="32"/>
        </w:rPr>
        <w:t>40</w:t>
      </w:r>
      <w:r w:rsidRPr="005E2843">
        <w:rPr>
          <w:rFonts w:eastAsia="仿宋_GB2312"/>
          <w:spacing w:val="-6"/>
          <w:sz w:val="32"/>
          <w:szCs w:val="32"/>
        </w:rPr>
        <w:t>分，项目效益权重为</w:t>
      </w:r>
      <w:r w:rsidRPr="005E2843">
        <w:rPr>
          <w:rFonts w:eastAsia="仿宋_GB2312"/>
          <w:spacing w:val="-6"/>
          <w:sz w:val="32"/>
          <w:szCs w:val="32"/>
        </w:rPr>
        <w:t>20</w:t>
      </w:r>
      <w:r w:rsidRPr="005E2843">
        <w:rPr>
          <w:rFonts w:eastAsia="仿宋_GB2312"/>
          <w:spacing w:val="-6"/>
          <w:sz w:val="32"/>
          <w:szCs w:val="32"/>
        </w:rPr>
        <w:t>分。</w:t>
      </w:r>
    </w:p>
    <w:p w14:paraId="2081E056" w14:textId="77777777" w:rsidR="006271D0" w:rsidRPr="005E2843" w:rsidRDefault="00000000">
      <w:pPr>
        <w:spacing w:line="560" w:lineRule="exact"/>
        <w:ind w:firstLineChars="200" w:firstLine="708"/>
        <w:rPr>
          <w:rFonts w:eastAsia="方正仿宋_GBK"/>
          <w:b/>
          <w:bCs/>
          <w:spacing w:val="17"/>
          <w:sz w:val="32"/>
          <w:szCs w:val="32"/>
        </w:rPr>
      </w:pPr>
      <w:r w:rsidRPr="005E2843">
        <w:rPr>
          <w:rFonts w:eastAsia="方正仿宋_GBK"/>
          <w:b/>
          <w:bCs/>
          <w:spacing w:val="17"/>
          <w:sz w:val="32"/>
          <w:szCs w:val="32"/>
        </w:rPr>
        <w:t>（</w:t>
      </w:r>
      <w:r w:rsidRPr="005E2843">
        <w:rPr>
          <w:rFonts w:eastAsia="方正仿宋_GBK"/>
          <w:b/>
          <w:bCs/>
          <w:spacing w:val="17"/>
          <w:sz w:val="32"/>
          <w:szCs w:val="32"/>
        </w:rPr>
        <w:t>3</w:t>
      </w:r>
      <w:r w:rsidRPr="005E2843">
        <w:rPr>
          <w:rFonts w:eastAsia="方正仿宋_GBK"/>
          <w:b/>
          <w:bCs/>
          <w:spacing w:val="17"/>
          <w:sz w:val="32"/>
          <w:szCs w:val="32"/>
        </w:rPr>
        <w:t>）确定指标标准值</w:t>
      </w:r>
    </w:p>
    <w:p w14:paraId="31880EC5" w14:textId="77777777" w:rsidR="006271D0" w:rsidRPr="005E2843" w:rsidRDefault="00000000">
      <w:pPr>
        <w:spacing w:line="560" w:lineRule="exact"/>
        <w:ind w:firstLineChars="200" w:firstLine="708"/>
        <w:rPr>
          <w:rFonts w:eastAsia="仿宋_GB2312"/>
          <w:spacing w:val="17"/>
          <w:sz w:val="32"/>
          <w:szCs w:val="32"/>
        </w:rPr>
      </w:pPr>
      <w:r w:rsidRPr="005E2843">
        <w:rPr>
          <w:rFonts w:eastAsia="仿宋_GB2312"/>
          <w:spacing w:val="17"/>
          <w:sz w:val="32"/>
          <w:szCs w:val="32"/>
        </w:rPr>
        <w:t>指标标准值是绩效评价指标的尺度，既要反映同类项</w:t>
      </w:r>
      <w:r w:rsidRPr="005E2843">
        <w:rPr>
          <w:rFonts w:eastAsia="仿宋_GB2312"/>
          <w:spacing w:val="17"/>
          <w:sz w:val="32"/>
          <w:szCs w:val="32"/>
        </w:rPr>
        <w:lastRenderedPageBreak/>
        <w:t>目的先进水平，又要符合项目的实际绩效水平。具体采用计划标准等确定此次绩效评价指标标准值。</w:t>
      </w:r>
    </w:p>
    <w:p w14:paraId="4BAB7900" w14:textId="77777777" w:rsidR="006271D0" w:rsidRPr="005E2843" w:rsidRDefault="00000000">
      <w:pPr>
        <w:pStyle w:val="ae"/>
        <w:spacing w:before="0" w:after="0" w:line="560" w:lineRule="exact"/>
        <w:ind w:firstLineChars="200" w:firstLine="708"/>
        <w:jc w:val="both"/>
        <w:rPr>
          <w:rFonts w:ascii="Times New Roman" w:eastAsia="仿宋_GB2312" w:hAnsi="Times New Roman"/>
          <w:b w:val="0"/>
          <w:bCs w:val="0"/>
          <w:spacing w:val="17"/>
          <w:kern w:val="2"/>
        </w:rPr>
      </w:pPr>
      <w:r w:rsidRPr="005E2843">
        <w:rPr>
          <w:rFonts w:ascii="Times New Roman" w:eastAsia="仿宋_GB2312" w:hAnsi="Times New Roman"/>
          <w:b w:val="0"/>
          <w:bCs w:val="0"/>
          <w:spacing w:val="17"/>
          <w:kern w:val="2"/>
        </w:rPr>
        <w:t>绩效评价总分值</w:t>
      </w:r>
      <w:r w:rsidRPr="005E2843">
        <w:rPr>
          <w:rFonts w:ascii="Times New Roman" w:eastAsia="仿宋_GB2312" w:hAnsi="Times New Roman"/>
          <w:b w:val="0"/>
          <w:bCs w:val="0"/>
          <w:spacing w:val="17"/>
          <w:kern w:val="2"/>
        </w:rPr>
        <w:t>100</w:t>
      </w:r>
      <w:r w:rsidRPr="005E2843">
        <w:rPr>
          <w:rFonts w:ascii="Times New Roman" w:eastAsia="仿宋_GB2312" w:hAnsi="Times New Roman"/>
          <w:b w:val="0"/>
          <w:bCs w:val="0"/>
          <w:spacing w:val="17"/>
          <w:kern w:val="2"/>
        </w:rPr>
        <w:t>分，根据综合评分结果，</w:t>
      </w:r>
      <w:r w:rsidRPr="005E2843">
        <w:rPr>
          <w:rFonts w:ascii="Times New Roman" w:eastAsia="仿宋_GB2312" w:hAnsi="Times New Roman"/>
          <w:b w:val="0"/>
          <w:bCs w:val="0"/>
          <w:spacing w:val="17"/>
          <w:kern w:val="2"/>
        </w:rPr>
        <w:t>90</w:t>
      </w:r>
      <w:r w:rsidRPr="005E2843">
        <w:rPr>
          <w:rFonts w:ascii="Times New Roman" w:eastAsia="仿宋_GB2312" w:hAnsi="Times New Roman"/>
          <w:b w:val="0"/>
          <w:bCs w:val="0"/>
          <w:spacing w:val="17"/>
          <w:kern w:val="2"/>
        </w:rPr>
        <w:t>（含）</w:t>
      </w:r>
      <w:r w:rsidRPr="005E2843">
        <w:rPr>
          <w:rFonts w:ascii="Times New Roman" w:eastAsia="仿宋_GB2312" w:hAnsi="Times New Roman"/>
          <w:b w:val="0"/>
          <w:bCs w:val="0"/>
          <w:spacing w:val="17"/>
          <w:kern w:val="2"/>
        </w:rPr>
        <w:t>-100</w:t>
      </w:r>
      <w:r w:rsidRPr="005E2843">
        <w:rPr>
          <w:rFonts w:ascii="Times New Roman" w:eastAsia="仿宋_GB2312" w:hAnsi="Times New Roman"/>
          <w:b w:val="0"/>
          <w:bCs w:val="0"/>
          <w:spacing w:val="17"/>
          <w:kern w:val="2"/>
        </w:rPr>
        <w:t>分为优、</w:t>
      </w:r>
      <w:r w:rsidRPr="005E2843">
        <w:rPr>
          <w:rFonts w:ascii="Times New Roman" w:eastAsia="仿宋_GB2312" w:hAnsi="Times New Roman"/>
          <w:b w:val="0"/>
          <w:bCs w:val="0"/>
          <w:spacing w:val="17"/>
          <w:kern w:val="2"/>
        </w:rPr>
        <w:t>80</w:t>
      </w:r>
      <w:r w:rsidRPr="005E2843">
        <w:rPr>
          <w:rFonts w:ascii="Times New Roman" w:eastAsia="仿宋_GB2312" w:hAnsi="Times New Roman"/>
          <w:b w:val="0"/>
          <w:bCs w:val="0"/>
          <w:spacing w:val="17"/>
          <w:kern w:val="2"/>
        </w:rPr>
        <w:t>（含）</w:t>
      </w:r>
      <w:r w:rsidRPr="005E2843">
        <w:rPr>
          <w:rFonts w:ascii="Times New Roman" w:eastAsia="仿宋_GB2312" w:hAnsi="Times New Roman"/>
          <w:b w:val="0"/>
          <w:bCs w:val="0"/>
          <w:spacing w:val="17"/>
          <w:kern w:val="2"/>
        </w:rPr>
        <w:t>-90</w:t>
      </w:r>
      <w:r w:rsidRPr="005E2843">
        <w:rPr>
          <w:rFonts w:ascii="Times New Roman" w:eastAsia="仿宋_GB2312" w:hAnsi="Times New Roman"/>
          <w:b w:val="0"/>
          <w:bCs w:val="0"/>
          <w:spacing w:val="17"/>
          <w:kern w:val="2"/>
        </w:rPr>
        <w:t>分为良、</w:t>
      </w:r>
      <w:r w:rsidRPr="005E2843">
        <w:rPr>
          <w:rFonts w:ascii="Times New Roman" w:eastAsia="仿宋_GB2312" w:hAnsi="Times New Roman"/>
          <w:b w:val="0"/>
          <w:bCs w:val="0"/>
          <w:spacing w:val="17"/>
          <w:kern w:val="2"/>
        </w:rPr>
        <w:t>60</w:t>
      </w:r>
      <w:r w:rsidRPr="005E2843">
        <w:rPr>
          <w:rFonts w:ascii="Times New Roman" w:eastAsia="仿宋_GB2312" w:hAnsi="Times New Roman"/>
          <w:b w:val="0"/>
          <w:bCs w:val="0"/>
          <w:spacing w:val="17"/>
          <w:kern w:val="2"/>
        </w:rPr>
        <w:t>（含）</w:t>
      </w:r>
      <w:r w:rsidRPr="005E2843">
        <w:rPr>
          <w:rFonts w:ascii="Times New Roman" w:eastAsia="仿宋_GB2312" w:hAnsi="Times New Roman"/>
          <w:b w:val="0"/>
          <w:bCs w:val="0"/>
          <w:spacing w:val="17"/>
          <w:kern w:val="2"/>
        </w:rPr>
        <w:t>-80</w:t>
      </w:r>
      <w:r w:rsidRPr="005E2843">
        <w:rPr>
          <w:rFonts w:ascii="Times New Roman" w:eastAsia="仿宋_GB2312" w:hAnsi="Times New Roman"/>
          <w:b w:val="0"/>
          <w:bCs w:val="0"/>
          <w:spacing w:val="17"/>
          <w:kern w:val="2"/>
        </w:rPr>
        <w:t>分为中、</w:t>
      </w:r>
      <w:r w:rsidRPr="005E2843">
        <w:rPr>
          <w:rFonts w:ascii="Times New Roman" w:eastAsia="仿宋_GB2312" w:hAnsi="Times New Roman"/>
          <w:b w:val="0"/>
          <w:bCs w:val="0"/>
          <w:spacing w:val="17"/>
          <w:kern w:val="2"/>
        </w:rPr>
        <w:t>60</w:t>
      </w:r>
      <w:r w:rsidRPr="005E2843">
        <w:rPr>
          <w:rFonts w:ascii="Times New Roman" w:eastAsia="仿宋_GB2312" w:hAnsi="Times New Roman"/>
          <w:b w:val="0"/>
          <w:bCs w:val="0"/>
          <w:spacing w:val="17"/>
          <w:kern w:val="2"/>
        </w:rPr>
        <w:t>分以下为差。</w:t>
      </w:r>
    </w:p>
    <w:p w14:paraId="0C4DE240" w14:textId="77777777" w:rsidR="006271D0" w:rsidRPr="005E2843" w:rsidRDefault="00000000">
      <w:pPr>
        <w:pStyle w:val="ae"/>
        <w:widowControl w:val="0"/>
        <w:spacing w:before="0" w:after="0" w:line="560" w:lineRule="exact"/>
        <w:ind w:firstLineChars="200" w:firstLine="708"/>
        <w:jc w:val="both"/>
        <w:outlineLvl w:val="9"/>
        <w:rPr>
          <w:rFonts w:ascii="Times New Roman" w:eastAsia="方正仿宋_GBK" w:hAnsi="Times New Roman"/>
          <w:b w:val="0"/>
          <w:bCs w:val="0"/>
          <w:spacing w:val="17"/>
        </w:rPr>
      </w:pPr>
      <w:r w:rsidRPr="005E2843">
        <w:rPr>
          <w:rFonts w:ascii="Times New Roman" w:eastAsia="方正仿宋_GBK" w:hAnsi="Times New Roman"/>
          <w:b w:val="0"/>
          <w:bCs w:val="0"/>
          <w:spacing w:val="17"/>
        </w:rPr>
        <w:t>具体评价指标体系详情见附件</w:t>
      </w:r>
      <w:r w:rsidRPr="005E2843">
        <w:rPr>
          <w:rFonts w:ascii="Times New Roman" w:eastAsia="方正仿宋_GBK" w:hAnsi="Times New Roman"/>
          <w:b w:val="0"/>
          <w:bCs w:val="0"/>
          <w:spacing w:val="17"/>
        </w:rPr>
        <w:t>1</w:t>
      </w:r>
    </w:p>
    <w:p w14:paraId="22ED5E49"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3</w:t>
      </w:r>
      <w:r w:rsidRPr="005E2843">
        <w:rPr>
          <w:rFonts w:ascii="Times New Roman" w:eastAsia="方正仿宋_GBK" w:hAnsi="Times New Roman"/>
        </w:rPr>
        <w:t>．绩效评价方法</w:t>
      </w:r>
    </w:p>
    <w:p w14:paraId="0746D05E" w14:textId="77777777" w:rsidR="006271D0" w:rsidRPr="005E2843" w:rsidRDefault="00000000">
      <w:pPr>
        <w:spacing w:line="560" w:lineRule="exact"/>
        <w:ind w:firstLineChars="200" w:firstLine="708"/>
        <w:rPr>
          <w:rFonts w:eastAsia="方正仿宋_GBK"/>
          <w:spacing w:val="17"/>
          <w:sz w:val="32"/>
          <w:szCs w:val="32"/>
        </w:rPr>
      </w:pPr>
      <w:r w:rsidRPr="005E2843">
        <w:rPr>
          <w:rFonts w:eastAsia="方正仿宋_GBK"/>
          <w:spacing w:val="17"/>
          <w:sz w:val="32"/>
          <w:szCs w:val="32"/>
        </w:rPr>
        <w:t>绩效评价从项目决策、项目过程、项目产出、项目效益四个维度进行评价。评价对象为项目目标实施情况，评价核心为资金的支出完成情况和项目的产出效益。</w:t>
      </w:r>
    </w:p>
    <w:p w14:paraId="42B46251" w14:textId="77777777" w:rsidR="006271D0" w:rsidRPr="005E2843" w:rsidRDefault="00000000">
      <w:pPr>
        <w:spacing w:line="560" w:lineRule="exact"/>
        <w:ind w:firstLineChars="200" w:firstLine="708"/>
        <w:rPr>
          <w:rFonts w:eastAsia="方正仿宋_GBK"/>
          <w:spacing w:val="17"/>
          <w:sz w:val="32"/>
          <w:szCs w:val="32"/>
        </w:rPr>
      </w:pPr>
      <w:r w:rsidRPr="005E2843">
        <w:rPr>
          <w:rFonts w:eastAsia="方正仿宋_GBK"/>
          <w:spacing w:val="17"/>
          <w:sz w:val="32"/>
          <w:szCs w:val="32"/>
        </w:rPr>
        <w:t>本次评价指标中，既有定性指标又有定量指标，各类指标因考核内容不同和客观标准不同存在较大差异，因此核定具体指标时采用了不同方法，具体评价方法如下：</w:t>
      </w:r>
    </w:p>
    <w:p w14:paraId="1D2C91CC" w14:textId="77777777" w:rsidR="006271D0" w:rsidRPr="005E2843" w:rsidRDefault="00000000">
      <w:pPr>
        <w:spacing w:line="560" w:lineRule="exact"/>
        <w:ind w:firstLineChars="200" w:firstLine="708"/>
        <w:rPr>
          <w:rFonts w:eastAsia="方正仿宋_GBK"/>
          <w:spacing w:val="17"/>
          <w:sz w:val="32"/>
          <w:szCs w:val="32"/>
        </w:rPr>
      </w:pPr>
      <w:r w:rsidRPr="005E2843">
        <w:rPr>
          <w:rFonts w:eastAsia="方正仿宋_GBK"/>
          <w:spacing w:val="17"/>
          <w:sz w:val="32"/>
          <w:szCs w:val="32"/>
        </w:rPr>
        <w:t>（一）成本效益分析法。是指将投入与产出、效益进行关联性分析的方法。</w:t>
      </w:r>
      <w:r w:rsidRPr="005E2843">
        <w:rPr>
          <w:rFonts w:eastAsia="方正仿宋_GBK"/>
          <w:spacing w:val="17"/>
          <w:sz w:val="32"/>
          <w:szCs w:val="32"/>
        </w:rPr>
        <w:t xml:space="preserve"> </w:t>
      </w:r>
    </w:p>
    <w:p w14:paraId="51E206D1" w14:textId="77777777" w:rsidR="006271D0" w:rsidRPr="005E2843" w:rsidRDefault="00000000">
      <w:pPr>
        <w:spacing w:line="560" w:lineRule="exact"/>
        <w:ind w:firstLineChars="200" w:firstLine="708"/>
        <w:rPr>
          <w:rFonts w:eastAsia="方正仿宋_GBK"/>
          <w:spacing w:val="17"/>
          <w:sz w:val="32"/>
          <w:szCs w:val="32"/>
        </w:rPr>
      </w:pPr>
      <w:r w:rsidRPr="005E2843">
        <w:rPr>
          <w:rFonts w:eastAsia="方正仿宋_GBK"/>
          <w:spacing w:val="17"/>
          <w:sz w:val="32"/>
          <w:szCs w:val="32"/>
        </w:rPr>
        <w:t>（二）比较法。是指将实施情况与绩效目标、历史情况、不同部门和地区同类支出情况进行比较的方法。</w:t>
      </w:r>
    </w:p>
    <w:p w14:paraId="672C533E" w14:textId="77777777" w:rsidR="006271D0" w:rsidRPr="005E2843" w:rsidRDefault="00000000">
      <w:pPr>
        <w:spacing w:line="560" w:lineRule="exact"/>
        <w:ind w:firstLineChars="200" w:firstLine="708"/>
        <w:rPr>
          <w:rFonts w:eastAsia="方正仿宋_GBK"/>
          <w:spacing w:val="17"/>
          <w:sz w:val="32"/>
          <w:szCs w:val="32"/>
        </w:rPr>
      </w:pPr>
      <w:r w:rsidRPr="005E2843">
        <w:rPr>
          <w:rFonts w:eastAsia="方正仿宋_GBK"/>
          <w:spacing w:val="17"/>
          <w:sz w:val="32"/>
          <w:szCs w:val="32"/>
        </w:rPr>
        <w:t>（</w:t>
      </w:r>
      <w:r w:rsidRPr="005E2843">
        <w:rPr>
          <w:rFonts w:eastAsia="方正仿宋_GBK" w:hint="eastAsia"/>
          <w:spacing w:val="17"/>
          <w:sz w:val="32"/>
          <w:szCs w:val="32"/>
        </w:rPr>
        <w:t>三</w:t>
      </w:r>
      <w:r w:rsidRPr="005E2843">
        <w:rPr>
          <w:rFonts w:eastAsia="方正仿宋_GBK"/>
          <w:spacing w:val="17"/>
          <w:sz w:val="32"/>
          <w:szCs w:val="32"/>
        </w:rPr>
        <w:t>）公众评判法。是指通过专家评估、公众问卷及抽样调查等方式进行评判的方法。</w:t>
      </w:r>
    </w:p>
    <w:p w14:paraId="2A827121"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rPr>
      </w:pPr>
      <w:r w:rsidRPr="005E2843">
        <w:rPr>
          <w:rFonts w:ascii="Times New Roman" w:eastAsia="方正仿宋_GBK" w:hAnsi="Times New Roman"/>
        </w:rPr>
        <w:t>4</w:t>
      </w:r>
      <w:bookmarkStart w:id="13" w:name="OLE_LINK8"/>
      <w:r w:rsidRPr="005E2843">
        <w:rPr>
          <w:rFonts w:ascii="Times New Roman" w:eastAsia="方正仿宋_GBK" w:hAnsi="Times New Roman"/>
        </w:rPr>
        <w:t>．</w:t>
      </w:r>
      <w:bookmarkEnd w:id="13"/>
      <w:r w:rsidRPr="005E2843">
        <w:rPr>
          <w:rFonts w:ascii="Times New Roman" w:eastAsia="方正仿宋_GBK" w:hAnsi="Times New Roman"/>
        </w:rPr>
        <w:t>评价标准</w:t>
      </w:r>
    </w:p>
    <w:p w14:paraId="693ABF46" w14:textId="77777777" w:rsidR="006271D0" w:rsidRPr="005E2843" w:rsidRDefault="00000000">
      <w:pPr>
        <w:pStyle w:val="ae"/>
        <w:widowControl w:val="0"/>
        <w:spacing w:before="0" w:after="0" w:line="560" w:lineRule="exact"/>
        <w:ind w:firstLineChars="200" w:firstLine="640"/>
        <w:jc w:val="both"/>
        <w:outlineLvl w:val="9"/>
        <w:rPr>
          <w:rFonts w:ascii="Times New Roman" w:eastAsia="仿宋_GB2312" w:hAnsi="Times New Roman"/>
          <w:b w:val="0"/>
          <w:bCs w:val="0"/>
        </w:rPr>
      </w:pPr>
      <w:r w:rsidRPr="005E2843">
        <w:rPr>
          <w:rFonts w:ascii="Times New Roman" w:eastAsia="仿宋_GB2312" w:hAnsi="Times New Roman"/>
          <w:b w:val="0"/>
          <w:bCs w:val="0"/>
        </w:rPr>
        <w:t>绩效评价标准通常包括计划标准、行业标准、历史标准等，用于对绩效指标完成情况进行比较、分析、评价。本次评价主要</w:t>
      </w:r>
      <w:r w:rsidRPr="005E2843">
        <w:rPr>
          <w:rFonts w:ascii="Times New Roman" w:eastAsia="仿宋_GB2312" w:hAnsi="Times New Roman"/>
          <w:b w:val="0"/>
          <w:bCs w:val="0"/>
        </w:rPr>
        <w:lastRenderedPageBreak/>
        <w:t>采用了</w:t>
      </w:r>
      <w:r w:rsidRPr="005E2843">
        <w:rPr>
          <w:rFonts w:ascii="Times New Roman" w:eastAsia="方正仿宋_GBK" w:hAnsi="Times New Roman"/>
          <w:b w:val="0"/>
          <w:bCs w:val="0"/>
        </w:rPr>
        <w:t>计划</w:t>
      </w:r>
      <w:r w:rsidRPr="005E2843">
        <w:rPr>
          <w:rFonts w:ascii="Times New Roman" w:eastAsia="仿宋_GB2312" w:hAnsi="Times New Roman"/>
          <w:b w:val="0"/>
          <w:bCs w:val="0"/>
        </w:rPr>
        <w:t>标准。</w:t>
      </w:r>
    </w:p>
    <w:p w14:paraId="0DC8DACA"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方正仿宋_GBK" w:hAnsi="Times New Roman"/>
          <w:b w:val="0"/>
          <w:bCs w:val="0"/>
        </w:rPr>
        <w:t>（</w:t>
      </w:r>
      <w:r w:rsidRPr="005E2843">
        <w:rPr>
          <w:rFonts w:ascii="Times New Roman" w:eastAsia="方正仿宋_GBK" w:hAnsi="Times New Roman"/>
          <w:b w:val="0"/>
          <w:bCs w:val="0"/>
        </w:rPr>
        <w:t>1</w:t>
      </w:r>
      <w:r w:rsidRPr="005E2843">
        <w:rPr>
          <w:rFonts w:ascii="Times New Roman" w:eastAsia="方正仿宋_GBK" w:hAnsi="Times New Roman"/>
          <w:b w:val="0"/>
          <w:bCs w:val="0"/>
        </w:rPr>
        <w:t>）计划标准。指以预先制定的目标、计划、预算、定额等作为评价标准。</w:t>
      </w:r>
    </w:p>
    <w:p w14:paraId="6D7E429C" w14:textId="77777777" w:rsidR="006271D0" w:rsidRPr="005E2843" w:rsidRDefault="00000000">
      <w:pPr>
        <w:pStyle w:val="ae"/>
        <w:numPr>
          <w:ilvl w:val="0"/>
          <w:numId w:val="2"/>
        </w:numPr>
        <w:spacing w:before="0" w:after="0" w:line="560" w:lineRule="exact"/>
        <w:ind w:firstLineChars="200" w:firstLine="711"/>
        <w:jc w:val="both"/>
        <w:rPr>
          <w:rFonts w:ascii="方正楷体_GBK" w:eastAsia="方正楷体_GBK" w:hAnsi="方正楷体_GBK" w:cs="方正楷体_GBK" w:hint="eastAsia"/>
          <w:spacing w:val="17"/>
        </w:rPr>
      </w:pPr>
      <w:r w:rsidRPr="005E2843">
        <w:rPr>
          <w:rFonts w:ascii="方正楷体_GBK" w:eastAsia="方正楷体_GBK" w:hAnsi="方正楷体_GBK" w:cs="方正楷体_GBK" w:hint="eastAsia"/>
          <w:spacing w:val="17"/>
        </w:rPr>
        <w:t>绩效评价工作过程</w:t>
      </w:r>
    </w:p>
    <w:p w14:paraId="1FCE429A"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）前期准备与规划</w:t>
      </w:r>
    </w:p>
    <w:p w14:paraId="46DDBF06"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项目绩效评价工作启动之初，成立了专门的评价工作小组，小组成员由项目负责人、分管领导、业务部门组成，确保从多角度、全方位对项目绩效进行评价。同时，明确了评价工作的目标、范围、重点及时间安排，制定了详细的工作计划，为评价工作的顺利开展奠定了坚实基础。</w:t>
      </w:r>
    </w:p>
    <w:p w14:paraId="43F6220B"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）指标体系构建</w:t>
      </w:r>
    </w:p>
    <w:p w14:paraId="5484EA2B"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依据项目的性质、目标以及预期成果，构建了科学合理的绩效评价指标体系。该指标体系涵盖了</w:t>
      </w:r>
      <w:r w:rsidRPr="005E2843">
        <w:rPr>
          <w:rFonts w:eastAsia="方正仿宋_GBK"/>
          <w:spacing w:val="17"/>
          <w:sz w:val="32"/>
          <w:szCs w:val="32"/>
        </w:rPr>
        <w:t>项目决策、项目过程、项目产出、项目效益四个维度</w:t>
      </w:r>
      <w:r w:rsidRPr="005E2843">
        <w:rPr>
          <w:rFonts w:eastAsia="方正仿宋_GBK"/>
          <w:sz w:val="32"/>
          <w:szCs w:val="32"/>
        </w:rPr>
        <w:t>，选取了具有代表性和可衡量性的关键指标，并为每个指标设定了明确的评价标准与权重，确保评价结果能够全面、准确地反映项目的绩效状况。</w:t>
      </w:r>
    </w:p>
    <w:p w14:paraId="0A185C39"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3</w:t>
      </w:r>
      <w:r w:rsidRPr="005E2843">
        <w:rPr>
          <w:rFonts w:eastAsia="方正仿宋_GBK"/>
          <w:b/>
          <w:bCs/>
          <w:sz w:val="32"/>
          <w:szCs w:val="32"/>
        </w:rPr>
        <w:t>）数据收集与整理</w:t>
      </w:r>
    </w:p>
    <w:p w14:paraId="6396C00F"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2952F8FC"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lastRenderedPageBreak/>
        <w:t>（</w:t>
      </w:r>
      <w:r w:rsidRPr="005E2843">
        <w:rPr>
          <w:rFonts w:eastAsia="方正仿宋_GBK"/>
          <w:b/>
          <w:bCs/>
          <w:sz w:val="32"/>
          <w:szCs w:val="32"/>
        </w:rPr>
        <w:t>4</w:t>
      </w:r>
      <w:r w:rsidRPr="005E2843">
        <w:rPr>
          <w:rFonts w:eastAsia="方正仿宋_GBK"/>
          <w:b/>
          <w:bCs/>
          <w:sz w:val="32"/>
          <w:szCs w:val="32"/>
        </w:rPr>
        <w:t>）数据分析与评估</w:t>
      </w:r>
    </w:p>
    <w:p w14:paraId="6F26A6D9"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8DBC1BA"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5</w:t>
      </w:r>
      <w:r w:rsidRPr="005E2843">
        <w:rPr>
          <w:rFonts w:eastAsia="方正仿宋_GBK"/>
          <w:b/>
          <w:bCs/>
          <w:sz w:val="32"/>
          <w:szCs w:val="32"/>
        </w:rPr>
        <w:t>）报告撰写与反馈</w:t>
      </w:r>
    </w:p>
    <w:p w14:paraId="61A3CFD0"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4685732" w14:textId="77777777" w:rsidR="006271D0" w:rsidRPr="005E2843" w:rsidRDefault="00000000">
      <w:pPr>
        <w:spacing w:line="560" w:lineRule="exact"/>
        <w:ind w:firstLineChars="200" w:firstLine="64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6</w:t>
      </w:r>
      <w:r w:rsidRPr="005E2843">
        <w:rPr>
          <w:rFonts w:eastAsia="方正仿宋_GBK"/>
          <w:b/>
          <w:bCs/>
          <w:sz w:val="32"/>
          <w:szCs w:val="32"/>
        </w:rPr>
        <w:t>）后续跟踪与改进</w:t>
      </w:r>
    </w:p>
    <w:p w14:paraId="11E603F1"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4031E1CF" w14:textId="77777777" w:rsidR="006271D0" w:rsidRPr="005E2843" w:rsidRDefault="00000000">
      <w:pPr>
        <w:numPr>
          <w:ilvl w:val="0"/>
          <w:numId w:val="3"/>
        </w:numPr>
        <w:spacing w:line="560" w:lineRule="exact"/>
        <w:ind w:firstLineChars="200" w:firstLine="640"/>
        <w:rPr>
          <w:rFonts w:ascii="方正黑体_GBK" w:eastAsia="方正黑体_GBK" w:hAnsi="方正黑体_GBK" w:cs="方正黑体_GBK" w:hint="eastAsia"/>
          <w:sz w:val="32"/>
          <w:szCs w:val="32"/>
        </w:rPr>
      </w:pPr>
      <w:r w:rsidRPr="005E2843">
        <w:rPr>
          <w:rFonts w:ascii="方正黑体_GBK" w:eastAsia="方正黑体_GBK" w:hAnsi="方正黑体_GBK" w:cs="方正黑体_GBK" w:hint="eastAsia"/>
          <w:sz w:val="32"/>
          <w:szCs w:val="32"/>
        </w:rPr>
        <w:lastRenderedPageBreak/>
        <w:t>综合评价情况及评价结论（附相关评分表）</w:t>
      </w:r>
    </w:p>
    <w:p w14:paraId="54B090F3" w14:textId="77777777" w:rsidR="006271D0" w:rsidRPr="005E2843" w:rsidRDefault="00000000">
      <w:pPr>
        <w:pStyle w:val="ae"/>
        <w:spacing w:before="0" w:after="0" w:line="560" w:lineRule="exact"/>
        <w:ind w:firstLineChars="200" w:firstLine="643"/>
        <w:jc w:val="both"/>
        <w:rPr>
          <w:rFonts w:ascii="方正楷体_GBK" w:eastAsia="方正楷体_GBK" w:hAnsi="方正楷体_GBK" w:cs="方正楷体_GBK" w:hint="eastAsia"/>
        </w:rPr>
      </w:pPr>
      <w:r w:rsidRPr="005E2843">
        <w:rPr>
          <w:rFonts w:ascii="方正楷体_GBK" w:eastAsia="方正楷体_GBK" w:hAnsi="方正楷体_GBK" w:cs="方正楷体_GBK" w:hint="eastAsia"/>
        </w:rPr>
        <w:t>（一）评价情况</w:t>
      </w:r>
    </w:p>
    <w:p w14:paraId="14B59073" w14:textId="77777777" w:rsidR="006271D0" w:rsidRPr="005E2843" w:rsidRDefault="00000000">
      <w:pPr>
        <w:pStyle w:val="ad"/>
        <w:widowControl/>
        <w:spacing w:beforeAutospacing="0" w:afterAutospacing="0" w:line="560" w:lineRule="exact"/>
        <w:ind w:firstLineChars="200" w:firstLine="640"/>
        <w:rPr>
          <w:rFonts w:eastAsia="方正仿宋_GBK"/>
          <w:sz w:val="32"/>
          <w:szCs w:val="32"/>
        </w:rPr>
      </w:pPr>
      <w:r w:rsidRPr="005E2843">
        <w:rPr>
          <w:rFonts w:eastAsia="方正仿宋_GBK"/>
          <w:sz w:val="32"/>
          <w:szCs w:val="32"/>
        </w:rPr>
        <w:t>本项目的综合评价基于对项目各方面绩效的深入分析与评估。从项目目标的达成情况来看，追加区委办业务运行经费在</w:t>
      </w:r>
      <w:bookmarkStart w:id="14" w:name="OLE_LINK11"/>
      <w:r w:rsidRPr="005E2843">
        <w:rPr>
          <w:rFonts w:eastAsia="方正仿宋_GBK" w:hint="eastAsia"/>
          <w:sz w:val="32"/>
          <w:szCs w:val="32"/>
        </w:rPr>
        <w:t>2024</w:t>
      </w:r>
      <w:r w:rsidRPr="005E2843">
        <w:rPr>
          <w:rFonts w:eastAsia="方正仿宋_GBK" w:hint="eastAsia"/>
          <w:sz w:val="32"/>
          <w:szCs w:val="32"/>
        </w:rPr>
        <w:t>年本级追加，达党财纪字〔</w:t>
      </w:r>
      <w:r w:rsidRPr="005E2843">
        <w:rPr>
          <w:rFonts w:eastAsia="方正仿宋_GBK" w:hint="eastAsia"/>
          <w:sz w:val="32"/>
          <w:szCs w:val="32"/>
        </w:rPr>
        <w:t>2024</w:t>
      </w:r>
      <w:r w:rsidRPr="005E2843">
        <w:rPr>
          <w:rFonts w:eastAsia="方正仿宋_GBK" w:hint="eastAsia"/>
          <w:sz w:val="32"/>
          <w:szCs w:val="32"/>
        </w:rPr>
        <w:t>〕</w:t>
      </w:r>
      <w:r w:rsidRPr="005E2843">
        <w:rPr>
          <w:rFonts w:eastAsia="方正仿宋_GBK" w:hint="eastAsia"/>
          <w:sz w:val="32"/>
          <w:szCs w:val="32"/>
        </w:rPr>
        <w:t>1</w:t>
      </w:r>
      <w:r w:rsidRPr="005E2843">
        <w:rPr>
          <w:rFonts w:eastAsia="方正仿宋_GBK" w:hint="eastAsia"/>
          <w:sz w:val="32"/>
          <w:szCs w:val="32"/>
        </w:rPr>
        <w:t>号（</w:t>
      </w:r>
      <w:r w:rsidRPr="005E2843">
        <w:rPr>
          <w:rFonts w:eastAsia="方正仿宋_GBK" w:hint="eastAsia"/>
          <w:sz w:val="32"/>
          <w:szCs w:val="32"/>
        </w:rPr>
        <w:t>8</w:t>
      </w:r>
      <w:r w:rsidRPr="005E2843">
        <w:rPr>
          <w:rFonts w:eastAsia="方正仿宋_GBK" w:hint="eastAsia"/>
          <w:sz w:val="32"/>
          <w:szCs w:val="32"/>
        </w:rPr>
        <w:t>），追加区委办业务运行经费。</w:t>
      </w:r>
      <w:bookmarkEnd w:id="14"/>
      <w:r w:rsidRPr="005E2843">
        <w:rPr>
          <w:rFonts w:eastAsia="方正仿宋_GBK" w:hint="eastAsia"/>
          <w:sz w:val="32"/>
          <w:szCs w:val="32"/>
        </w:rPr>
        <w:t>对采购办公用品耗材、政府采购率</w:t>
      </w:r>
      <w:r w:rsidRPr="005E2843">
        <w:rPr>
          <w:rFonts w:eastAsia="方正仿宋_GBK"/>
          <w:sz w:val="32"/>
          <w:szCs w:val="32"/>
        </w:rPr>
        <w:t>等方面表现出色，达到了预期的标准与要求。同时，项目也在使办公室人员明确经费使用的责任和目标，增强节约意识和效益观念，提高工作的积极性和主动性取得了显著的成效</w:t>
      </w:r>
      <w:r w:rsidRPr="005E2843">
        <w:rPr>
          <w:rFonts w:eastAsia="方正仿宋_GBK" w:hint="eastAsia"/>
          <w:sz w:val="32"/>
          <w:szCs w:val="32"/>
        </w:rPr>
        <w:t>，</w:t>
      </w:r>
      <w:r w:rsidRPr="005E2843">
        <w:rPr>
          <w:rFonts w:eastAsia="方正仿宋_GBK"/>
          <w:sz w:val="32"/>
          <w:szCs w:val="32"/>
        </w:rPr>
        <w:t>如</w:t>
      </w:r>
      <w:r w:rsidRPr="005E2843">
        <w:rPr>
          <w:rFonts w:eastAsia="方正仿宋_GBK" w:hint="eastAsia"/>
          <w:sz w:val="32"/>
          <w:szCs w:val="32"/>
        </w:rPr>
        <w:t>有效满足工作需求</w:t>
      </w:r>
      <w:r w:rsidRPr="005E2843">
        <w:rPr>
          <w:rFonts w:eastAsia="方正仿宋_GBK"/>
          <w:sz w:val="32"/>
          <w:szCs w:val="32"/>
        </w:rPr>
        <w:t>等。</w:t>
      </w:r>
    </w:p>
    <w:p w14:paraId="14733AE9" w14:textId="77777777" w:rsidR="006271D0" w:rsidRPr="005E2843" w:rsidRDefault="00000000">
      <w:pPr>
        <w:pStyle w:val="ad"/>
        <w:widowControl/>
        <w:spacing w:beforeAutospacing="0" w:afterAutospacing="0" w:line="560" w:lineRule="exact"/>
        <w:ind w:firstLineChars="200" w:firstLine="640"/>
        <w:rPr>
          <w:rFonts w:eastAsia="方正仿宋_GBK"/>
          <w:sz w:val="32"/>
          <w:szCs w:val="32"/>
        </w:rPr>
      </w:pPr>
      <w:r w:rsidRPr="005E2843">
        <w:rPr>
          <w:rFonts w:eastAsia="方正仿宋_GBK"/>
          <w:sz w:val="32"/>
          <w:szCs w:val="32"/>
        </w:rPr>
        <w:t>在项目管理方面，</w:t>
      </w:r>
      <w:r w:rsidRPr="005E2843">
        <w:rPr>
          <w:rFonts w:eastAsia="方正仿宋_GBK" w:hint="eastAsia"/>
          <w:sz w:val="32"/>
          <w:szCs w:val="32"/>
        </w:rPr>
        <w:t>中共达坂城区委办公室</w:t>
      </w:r>
      <w:r w:rsidRPr="005E2843">
        <w:rPr>
          <w:rFonts w:eastAsia="方正仿宋_GBK"/>
          <w:sz w:val="32"/>
          <w:szCs w:val="32"/>
        </w:rPr>
        <w:t>通过有效的规划、组织与协调，项目得以顺利实施，并在预算与时间上保持了良好的控制。</w:t>
      </w:r>
    </w:p>
    <w:p w14:paraId="23A7B9CA" w14:textId="77777777" w:rsidR="006271D0" w:rsidRPr="005E2843" w:rsidRDefault="00000000">
      <w:pPr>
        <w:pStyle w:val="ad"/>
        <w:widowControl/>
        <w:spacing w:beforeAutospacing="0" w:afterAutospacing="0" w:line="560" w:lineRule="exact"/>
        <w:ind w:firstLineChars="200" w:firstLine="640"/>
        <w:rPr>
          <w:rFonts w:eastAsia="仿宋_GB2312"/>
          <w:sz w:val="32"/>
          <w:szCs w:val="32"/>
        </w:rPr>
      </w:pPr>
      <w:r w:rsidRPr="005E2843">
        <w:rPr>
          <w:rFonts w:eastAsia="方正仿宋_GBK"/>
          <w:sz w:val="32"/>
          <w:szCs w:val="32"/>
        </w:rPr>
        <w:t>从项目效益的角度来看，本项目不仅实现了预期的社会效益</w:t>
      </w:r>
      <w:r w:rsidRPr="005E2843">
        <w:rPr>
          <w:rFonts w:eastAsia="方正仿宋_GBK" w:hint="eastAsia"/>
          <w:sz w:val="32"/>
          <w:szCs w:val="32"/>
        </w:rPr>
        <w:t>，</w:t>
      </w:r>
      <w:r w:rsidRPr="005E2843">
        <w:rPr>
          <w:rFonts w:eastAsia="方正仿宋_GBK"/>
          <w:sz w:val="32"/>
          <w:szCs w:val="32"/>
        </w:rPr>
        <w:t>经济效益等方面产生了积极的影响。具体而言</w:t>
      </w:r>
      <w:r w:rsidRPr="005E2843">
        <w:rPr>
          <w:rFonts w:eastAsia="仿宋_GB2312"/>
          <w:sz w:val="32"/>
          <w:szCs w:val="32"/>
        </w:rPr>
        <w:t>具体而言，</w:t>
      </w:r>
      <w:r w:rsidRPr="005E2843">
        <w:rPr>
          <w:rFonts w:eastAsia="仿宋_GB2312" w:hint="eastAsia"/>
          <w:sz w:val="32"/>
          <w:szCs w:val="32"/>
        </w:rPr>
        <w:t>社会效益，有效提高当地就业率；社会效益指标，有效提高当地就业人员收入，</w:t>
      </w:r>
      <w:r w:rsidRPr="005E2843">
        <w:rPr>
          <w:rFonts w:eastAsia="仿宋_GB2312"/>
          <w:sz w:val="32"/>
          <w:szCs w:val="32"/>
        </w:rPr>
        <w:t>等方面的提升，为项目的利益相关者带来了实实在在的利益。</w:t>
      </w:r>
    </w:p>
    <w:p w14:paraId="748F363F" w14:textId="77777777" w:rsidR="006271D0" w:rsidRPr="005E2843" w:rsidRDefault="00000000">
      <w:pPr>
        <w:pStyle w:val="ad"/>
        <w:widowControl/>
        <w:spacing w:beforeAutospacing="0" w:afterAutospacing="0" w:line="560" w:lineRule="exact"/>
        <w:ind w:firstLineChars="200" w:firstLine="640"/>
        <w:rPr>
          <w:rFonts w:eastAsia="方正仿宋_GBK"/>
        </w:rPr>
      </w:pPr>
      <w:r w:rsidRPr="005E2843">
        <w:rPr>
          <w:rFonts w:eastAsia="方正仿宋_GBK"/>
          <w:sz w:val="32"/>
          <w:szCs w:val="32"/>
        </w:rPr>
        <w:t>综上所述，</w:t>
      </w:r>
      <w:r w:rsidRPr="005E2843">
        <w:rPr>
          <w:rFonts w:eastAsia="方正仿宋_GBK" w:hint="eastAsia"/>
          <w:sz w:val="32"/>
          <w:szCs w:val="32"/>
        </w:rPr>
        <w:t>2024</w:t>
      </w:r>
      <w:r w:rsidRPr="005E2843">
        <w:rPr>
          <w:rFonts w:eastAsia="方正仿宋_GBK" w:hint="eastAsia"/>
          <w:sz w:val="32"/>
          <w:szCs w:val="32"/>
        </w:rPr>
        <w:t>年本级追加，达党财纪字〔</w:t>
      </w:r>
      <w:r w:rsidRPr="005E2843">
        <w:rPr>
          <w:rFonts w:eastAsia="方正仿宋_GBK" w:hint="eastAsia"/>
          <w:sz w:val="32"/>
          <w:szCs w:val="32"/>
        </w:rPr>
        <w:t>2024</w:t>
      </w:r>
      <w:r w:rsidRPr="005E2843">
        <w:rPr>
          <w:rFonts w:eastAsia="方正仿宋_GBK" w:hint="eastAsia"/>
          <w:sz w:val="32"/>
          <w:szCs w:val="32"/>
        </w:rPr>
        <w:t>〕</w:t>
      </w:r>
      <w:r w:rsidRPr="005E2843">
        <w:rPr>
          <w:rFonts w:eastAsia="方正仿宋_GBK" w:hint="eastAsia"/>
          <w:sz w:val="32"/>
          <w:szCs w:val="32"/>
        </w:rPr>
        <w:t>1</w:t>
      </w:r>
      <w:r w:rsidRPr="005E2843">
        <w:rPr>
          <w:rFonts w:eastAsia="方正仿宋_GBK" w:hint="eastAsia"/>
          <w:sz w:val="32"/>
          <w:szCs w:val="32"/>
        </w:rPr>
        <w:t>号（</w:t>
      </w:r>
      <w:r w:rsidRPr="005E2843">
        <w:rPr>
          <w:rFonts w:eastAsia="方正仿宋_GBK" w:hint="eastAsia"/>
          <w:sz w:val="32"/>
          <w:szCs w:val="32"/>
        </w:rPr>
        <w:t>8</w:t>
      </w:r>
      <w:r w:rsidRPr="005E2843">
        <w:rPr>
          <w:rFonts w:eastAsia="方正仿宋_GBK" w:hint="eastAsia"/>
          <w:sz w:val="32"/>
          <w:szCs w:val="32"/>
        </w:rPr>
        <w:t>），追加区委办业务运行经费</w:t>
      </w:r>
      <w:r w:rsidRPr="005E2843">
        <w:rPr>
          <w:rFonts w:eastAsia="方正仿宋_GBK"/>
          <w:sz w:val="32"/>
          <w:szCs w:val="32"/>
        </w:rPr>
        <w:t>在绩效评价中表现出色，达到了项目的预期目标，并在多个方面取得了显著的成效。</w:t>
      </w:r>
    </w:p>
    <w:p w14:paraId="3521141C" w14:textId="77777777" w:rsidR="006271D0" w:rsidRPr="005E2843" w:rsidRDefault="00000000">
      <w:pPr>
        <w:pStyle w:val="ae"/>
        <w:spacing w:before="0" w:after="0" w:line="560" w:lineRule="exact"/>
        <w:ind w:firstLineChars="200" w:firstLine="643"/>
        <w:jc w:val="both"/>
        <w:rPr>
          <w:rFonts w:ascii="方正楷体_GBK" w:eastAsia="方正楷体_GBK" w:hAnsi="方正楷体_GBK" w:cs="方正楷体_GBK" w:hint="eastAsia"/>
        </w:rPr>
      </w:pPr>
      <w:r w:rsidRPr="005E2843">
        <w:rPr>
          <w:rFonts w:ascii="方正楷体_GBK" w:eastAsia="方正楷体_GBK" w:hAnsi="方正楷体_GBK" w:cs="方正楷体_GBK" w:hint="eastAsia"/>
        </w:rPr>
        <w:t>（二）评价结论</w:t>
      </w:r>
    </w:p>
    <w:p w14:paraId="510D4E83" w14:textId="77777777" w:rsidR="006271D0" w:rsidRPr="005E2843" w:rsidRDefault="00000000">
      <w:pPr>
        <w:pStyle w:val="ae"/>
        <w:widowControl w:val="0"/>
        <w:spacing w:before="0" w:after="0" w:line="560" w:lineRule="exact"/>
        <w:ind w:firstLineChars="200" w:firstLine="640"/>
        <w:jc w:val="both"/>
        <w:outlineLvl w:val="9"/>
        <w:rPr>
          <w:rFonts w:ascii="Times New Roman" w:eastAsia="方正仿宋_GBK" w:hAnsi="Times New Roman"/>
          <w:b w:val="0"/>
          <w:bCs w:val="0"/>
        </w:rPr>
      </w:pPr>
      <w:r w:rsidRPr="005E2843">
        <w:rPr>
          <w:rFonts w:ascii="Times New Roman" w:eastAsia="仿宋_GB2312" w:hAnsi="Times New Roman"/>
          <w:b w:val="0"/>
          <w:bCs w:val="0"/>
        </w:rPr>
        <w:t>运用绩效评价组制定的评价指标体系以及财政部《项目支出</w:t>
      </w:r>
      <w:r w:rsidRPr="005E2843">
        <w:rPr>
          <w:rFonts w:ascii="Times New Roman" w:eastAsia="仿宋_GB2312" w:hAnsi="Times New Roman"/>
          <w:b w:val="0"/>
          <w:bCs w:val="0"/>
        </w:rPr>
        <w:lastRenderedPageBreak/>
        <w:t>绩效评价管理办法》（财预〔</w:t>
      </w:r>
      <w:r w:rsidRPr="005E2843">
        <w:rPr>
          <w:rFonts w:ascii="Times New Roman" w:eastAsia="仿宋_GB2312" w:hAnsi="Times New Roman"/>
          <w:b w:val="0"/>
          <w:bCs w:val="0"/>
        </w:rPr>
        <w:t>2020</w:t>
      </w:r>
      <w:r w:rsidRPr="005E2843">
        <w:rPr>
          <w:rFonts w:ascii="Times New Roman" w:eastAsia="仿宋_GB2312" w:hAnsi="Times New Roman"/>
          <w:b w:val="0"/>
          <w:bCs w:val="0"/>
        </w:rPr>
        <w:t>〕</w:t>
      </w:r>
      <w:r w:rsidRPr="005E2843">
        <w:rPr>
          <w:rFonts w:ascii="Times New Roman" w:eastAsia="仿宋_GB2312" w:hAnsi="Times New Roman"/>
          <w:b w:val="0"/>
          <w:bCs w:val="0"/>
        </w:rPr>
        <w:t>10</w:t>
      </w:r>
      <w:r w:rsidRPr="005E2843">
        <w:rPr>
          <w:rFonts w:ascii="Times New Roman" w:eastAsia="仿宋_GB2312" w:hAnsi="Times New Roman"/>
          <w:b w:val="0"/>
          <w:bCs w:val="0"/>
        </w:rPr>
        <w:t>号）文件的评分标准，通过数据采集、问卷调查及访谈等方式，对本项目进行客观评价，最终评分结果</w:t>
      </w:r>
      <w:r w:rsidRPr="005E2843">
        <w:rPr>
          <w:rFonts w:ascii="Times New Roman" w:eastAsia="方正仿宋_GBK" w:hAnsi="Times New Roman"/>
          <w:b w:val="0"/>
          <w:bCs w:val="0"/>
        </w:rPr>
        <w:t>：总得分为</w:t>
      </w:r>
      <w:r w:rsidRPr="005E2843">
        <w:rPr>
          <w:rFonts w:ascii="Times New Roman" w:eastAsia="方正仿宋_GBK" w:hAnsi="Times New Roman"/>
          <w:b w:val="0"/>
          <w:bCs w:val="0"/>
        </w:rPr>
        <w:t xml:space="preserve"> 100</w:t>
      </w:r>
      <w:r w:rsidRPr="005E2843">
        <w:rPr>
          <w:rFonts w:ascii="Times New Roman" w:eastAsia="方正仿宋_GBK" w:hAnsi="Times New Roman"/>
          <w:b w:val="0"/>
          <w:bCs w:val="0"/>
        </w:rPr>
        <w:t>分，属于</w:t>
      </w:r>
      <w:r w:rsidRPr="005E2843">
        <w:rPr>
          <w:rFonts w:ascii="Times New Roman" w:eastAsia="方正仿宋_GBK" w:hAnsi="Times New Roman"/>
          <w:b w:val="0"/>
          <w:bCs w:val="0"/>
        </w:rPr>
        <w:t>“</w:t>
      </w:r>
      <w:r w:rsidRPr="005E2843">
        <w:rPr>
          <w:rFonts w:ascii="Times New Roman" w:eastAsia="方正仿宋_GBK" w:hAnsi="Times New Roman"/>
          <w:b w:val="0"/>
          <w:bCs w:val="0"/>
        </w:rPr>
        <w:t>优</w:t>
      </w:r>
      <w:r w:rsidRPr="005E2843">
        <w:rPr>
          <w:rFonts w:ascii="Times New Roman" w:eastAsia="方正仿宋_GBK" w:hAnsi="Times New Roman"/>
          <w:b w:val="0"/>
          <w:bCs w:val="0"/>
        </w:rPr>
        <w:t>”</w:t>
      </w:r>
      <w:r w:rsidRPr="005E2843">
        <w:rPr>
          <w:rFonts w:ascii="Times New Roman" w:eastAsia="方正仿宋_GBK" w:hAnsi="Times New Roman"/>
          <w:b w:val="0"/>
          <w:bCs w:val="0"/>
        </w:rPr>
        <w:t>。其中，项目决策类指标权重为</w:t>
      </w:r>
      <w:r w:rsidRPr="005E2843">
        <w:rPr>
          <w:rFonts w:ascii="Times New Roman" w:eastAsia="方正仿宋_GBK" w:hAnsi="Times New Roman"/>
          <w:b w:val="0"/>
          <w:bCs w:val="0"/>
        </w:rPr>
        <w:t>20</w:t>
      </w:r>
      <w:r w:rsidRPr="005E2843">
        <w:rPr>
          <w:rFonts w:ascii="Times New Roman" w:eastAsia="方正仿宋_GBK" w:hAnsi="Times New Roman"/>
          <w:b w:val="0"/>
          <w:bCs w:val="0"/>
        </w:rPr>
        <w:t>分，得分为</w:t>
      </w:r>
      <w:r w:rsidRPr="005E2843">
        <w:rPr>
          <w:rFonts w:ascii="Times New Roman" w:eastAsia="方正仿宋_GBK" w:hAnsi="Times New Roman"/>
          <w:b w:val="0"/>
          <w:bCs w:val="0"/>
        </w:rPr>
        <w:t xml:space="preserve"> 20</w:t>
      </w:r>
      <w:r w:rsidRPr="005E2843">
        <w:rPr>
          <w:rFonts w:ascii="Times New Roman" w:eastAsia="方正仿宋_GBK" w:hAnsi="Times New Roman"/>
          <w:b w:val="0"/>
          <w:bCs w:val="0"/>
        </w:rPr>
        <w:t>分，得分率为</w:t>
      </w:r>
      <w:r w:rsidRPr="005E2843">
        <w:rPr>
          <w:rFonts w:ascii="Times New Roman" w:eastAsia="方正仿宋_GBK" w:hAnsi="Times New Roman"/>
          <w:b w:val="0"/>
          <w:bCs w:val="0"/>
        </w:rPr>
        <w:t xml:space="preserve"> 100%</w:t>
      </w:r>
      <w:r w:rsidRPr="005E2843">
        <w:rPr>
          <w:rFonts w:ascii="Times New Roman" w:eastAsia="方正仿宋_GBK" w:hAnsi="Times New Roman"/>
          <w:b w:val="0"/>
          <w:bCs w:val="0"/>
        </w:rPr>
        <w:t>。项目过程类指标权重为</w:t>
      </w:r>
      <w:r w:rsidRPr="005E2843">
        <w:rPr>
          <w:rFonts w:ascii="Times New Roman" w:eastAsia="方正仿宋_GBK" w:hAnsi="Times New Roman"/>
          <w:b w:val="0"/>
          <w:bCs w:val="0"/>
        </w:rPr>
        <w:t>20</w:t>
      </w:r>
      <w:r w:rsidRPr="005E2843">
        <w:rPr>
          <w:rFonts w:ascii="Times New Roman" w:eastAsia="方正仿宋_GBK" w:hAnsi="Times New Roman"/>
          <w:b w:val="0"/>
          <w:bCs w:val="0"/>
        </w:rPr>
        <w:t>分，得分为</w:t>
      </w:r>
      <w:r w:rsidRPr="005E2843">
        <w:rPr>
          <w:rFonts w:ascii="Times New Roman" w:eastAsia="方正仿宋_GBK" w:hAnsi="Times New Roman"/>
          <w:b w:val="0"/>
          <w:bCs w:val="0"/>
        </w:rPr>
        <w:t>20</w:t>
      </w:r>
      <w:r w:rsidRPr="005E2843">
        <w:rPr>
          <w:rFonts w:ascii="Times New Roman" w:eastAsia="方正仿宋_GBK" w:hAnsi="Times New Roman"/>
          <w:b w:val="0"/>
          <w:bCs w:val="0"/>
        </w:rPr>
        <w:t>分，得分率为</w:t>
      </w:r>
      <w:r w:rsidRPr="005E2843">
        <w:rPr>
          <w:rFonts w:ascii="Times New Roman" w:eastAsia="方正仿宋_GBK" w:hAnsi="Times New Roman"/>
          <w:b w:val="0"/>
          <w:bCs w:val="0"/>
        </w:rPr>
        <w:t xml:space="preserve"> 100%</w:t>
      </w:r>
      <w:r w:rsidRPr="005E2843">
        <w:rPr>
          <w:rFonts w:ascii="Times New Roman" w:eastAsia="方正仿宋_GBK" w:hAnsi="Times New Roman"/>
          <w:b w:val="0"/>
          <w:bCs w:val="0"/>
        </w:rPr>
        <w:t>。项目产出类指标权重为</w:t>
      </w:r>
      <w:r w:rsidRPr="005E2843">
        <w:rPr>
          <w:rFonts w:ascii="Times New Roman" w:eastAsia="方正仿宋_GBK" w:hAnsi="Times New Roman"/>
          <w:b w:val="0"/>
          <w:bCs w:val="0"/>
        </w:rPr>
        <w:t>40</w:t>
      </w:r>
      <w:r w:rsidRPr="005E2843">
        <w:rPr>
          <w:rFonts w:ascii="Times New Roman" w:eastAsia="方正仿宋_GBK" w:hAnsi="Times New Roman"/>
          <w:b w:val="0"/>
          <w:bCs w:val="0"/>
        </w:rPr>
        <w:t>分，得分为</w:t>
      </w:r>
      <w:r w:rsidRPr="005E2843">
        <w:rPr>
          <w:rFonts w:ascii="Times New Roman" w:eastAsia="方正仿宋_GBK" w:hAnsi="Times New Roman"/>
          <w:b w:val="0"/>
          <w:bCs w:val="0"/>
        </w:rPr>
        <w:t>40</w:t>
      </w:r>
      <w:r w:rsidRPr="005E2843">
        <w:rPr>
          <w:rFonts w:ascii="Times New Roman" w:eastAsia="方正仿宋_GBK" w:hAnsi="Times New Roman"/>
          <w:b w:val="0"/>
          <w:bCs w:val="0"/>
        </w:rPr>
        <w:t>分，得分率为</w:t>
      </w:r>
      <w:r w:rsidRPr="005E2843">
        <w:rPr>
          <w:rFonts w:ascii="Times New Roman" w:eastAsia="方正仿宋_GBK" w:hAnsi="Times New Roman"/>
          <w:b w:val="0"/>
          <w:bCs w:val="0"/>
        </w:rPr>
        <w:t>100%</w:t>
      </w:r>
      <w:r w:rsidRPr="005E2843">
        <w:rPr>
          <w:rFonts w:ascii="Times New Roman" w:eastAsia="方正仿宋_GBK" w:hAnsi="Times New Roman"/>
          <w:b w:val="0"/>
          <w:bCs w:val="0"/>
        </w:rPr>
        <w:t>。项目效益类指标权重为</w:t>
      </w:r>
      <w:r w:rsidRPr="005E2843">
        <w:rPr>
          <w:rFonts w:ascii="Times New Roman" w:eastAsia="方正仿宋_GBK" w:hAnsi="Times New Roman"/>
          <w:b w:val="0"/>
          <w:bCs w:val="0"/>
        </w:rPr>
        <w:t>20</w:t>
      </w:r>
      <w:r w:rsidRPr="005E2843">
        <w:rPr>
          <w:rFonts w:ascii="Times New Roman" w:eastAsia="方正仿宋_GBK" w:hAnsi="Times New Roman"/>
          <w:b w:val="0"/>
          <w:bCs w:val="0"/>
        </w:rPr>
        <w:t>分，得分为</w:t>
      </w:r>
      <w:r w:rsidRPr="005E2843">
        <w:rPr>
          <w:rFonts w:ascii="Times New Roman" w:eastAsia="方正仿宋_GBK" w:hAnsi="Times New Roman"/>
          <w:b w:val="0"/>
          <w:bCs w:val="0"/>
        </w:rPr>
        <w:t>20</w:t>
      </w:r>
      <w:r w:rsidRPr="005E2843">
        <w:rPr>
          <w:rFonts w:ascii="Times New Roman" w:eastAsia="方正仿宋_GBK" w:hAnsi="Times New Roman"/>
          <w:b w:val="0"/>
          <w:bCs w:val="0"/>
        </w:rPr>
        <w:t>分，得分率为</w:t>
      </w:r>
      <w:r w:rsidRPr="005E2843">
        <w:rPr>
          <w:rFonts w:ascii="Times New Roman" w:eastAsia="方正仿宋_GBK" w:hAnsi="Times New Roman"/>
          <w:b w:val="0"/>
          <w:bCs w:val="0"/>
        </w:rPr>
        <w:t>100%</w:t>
      </w:r>
      <w:r w:rsidRPr="005E2843">
        <w:rPr>
          <w:rFonts w:ascii="Times New Roman" w:eastAsia="方正仿宋_GBK" w:hAnsi="Times New Roman"/>
          <w:b w:val="0"/>
          <w:bCs w:val="0"/>
        </w:rPr>
        <w:t>。具体打分情况详见：附件</w:t>
      </w:r>
      <w:r w:rsidRPr="005E2843">
        <w:rPr>
          <w:rFonts w:ascii="Times New Roman" w:eastAsia="方正仿宋_GBK" w:hAnsi="Times New Roman"/>
          <w:b w:val="0"/>
          <w:bCs w:val="0"/>
        </w:rPr>
        <w:t>1</w:t>
      </w:r>
      <w:r w:rsidRPr="005E2843">
        <w:rPr>
          <w:rFonts w:ascii="Times New Roman" w:eastAsia="方正仿宋_GBK" w:hAnsi="Times New Roman"/>
          <w:b w:val="0"/>
          <w:bCs w:val="0"/>
        </w:rPr>
        <w:t>综合评分表。</w:t>
      </w:r>
    </w:p>
    <w:p w14:paraId="0689D75A" w14:textId="77777777" w:rsidR="006271D0" w:rsidRPr="005E2843" w:rsidRDefault="00000000">
      <w:pPr>
        <w:pStyle w:val="ae"/>
        <w:spacing w:before="0" w:after="0"/>
        <w:rPr>
          <w:rFonts w:ascii="Times New Roman" w:eastAsia="仿宋_GB2312" w:hAnsi="Times New Roman"/>
          <w:sz w:val="21"/>
          <w:szCs w:val="21"/>
        </w:rPr>
      </w:pPr>
      <w:r w:rsidRPr="005E2843">
        <w:rPr>
          <w:rFonts w:ascii="Times New Roman" w:eastAsia="仿宋_GB2312" w:hAnsi="Times New Roman"/>
          <w:sz w:val="21"/>
          <w:szCs w:val="21"/>
        </w:rPr>
        <w:t>表</w:t>
      </w:r>
      <w:r w:rsidRPr="005E2843">
        <w:rPr>
          <w:rFonts w:ascii="Times New Roman" w:eastAsia="仿宋_GB2312" w:hAnsi="Times New Roman"/>
          <w:sz w:val="21"/>
          <w:szCs w:val="21"/>
        </w:rPr>
        <w:t>1</w:t>
      </w:r>
      <w:r w:rsidRPr="005E2843">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881"/>
        <w:gridCol w:w="1991"/>
        <w:gridCol w:w="2092"/>
        <w:gridCol w:w="2092"/>
      </w:tblGrid>
      <w:tr w:rsidR="005E2843" w:rsidRPr="005E2843" w14:paraId="3F12459A"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117506A" w14:textId="77777777" w:rsidR="006271D0" w:rsidRPr="005E2843" w:rsidRDefault="00000000">
            <w:pPr>
              <w:jc w:val="center"/>
              <w:rPr>
                <w:rFonts w:eastAsia="仿宋_GB2312"/>
                <w:b/>
                <w:bCs/>
                <w:szCs w:val="21"/>
              </w:rPr>
            </w:pPr>
            <w:r w:rsidRPr="005E2843">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674DF9B" w14:textId="77777777" w:rsidR="006271D0" w:rsidRPr="005E2843" w:rsidRDefault="00000000">
            <w:pPr>
              <w:jc w:val="center"/>
              <w:rPr>
                <w:rFonts w:eastAsia="仿宋_GB2312"/>
                <w:b/>
                <w:bCs/>
                <w:szCs w:val="21"/>
              </w:rPr>
            </w:pPr>
            <w:r w:rsidRPr="005E2843">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CB302C4" w14:textId="77777777" w:rsidR="006271D0" w:rsidRPr="005E2843" w:rsidRDefault="00000000">
            <w:pPr>
              <w:jc w:val="center"/>
              <w:rPr>
                <w:rFonts w:eastAsia="仿宋_GB2312"/>
                <w:b/>
                <w:bCs/>
                <w:szCs w:val="21"/>
              </w:rPr>
            </w:pPr>
            <w:r w:rsidRPr="005E2843">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A7E01A8" w14:textId="77777777" w:rsidR="006271D0" w:rsidRPr="005E2843" w:rsidRDefault="00000000">
            <w:pPr>
              <w:jc w:val="center"/>
              <w:rPr>
                <w:rFonts w:eastAsia="仿宋_GB2312"/>
                <w:b/>
                <w:bCs/>
                <w:szCs w:val="21"/>
              </w:rPr>
            </w:pPr>
            <w:r w:rsidRPr="005E2843">
              <w:rPr>
                <w:rFonts w:eastAsia="仿宋_GB2312" w:hint="eastAsia"/>
                <w:b/>
                <w:bCs/>
                <w:szCs w:val="21"/>
              </w:rPr>
              <w:t>得分率</w:t>
            </w:r>
          </w:p>
        </w:tc>
      </w:tr>
      <w:tr w:rsidR="005E2843" w:rsidRPr="005E2843" w14:paraId="01EA9855"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B04E7EF" w14:textId="77777777" w:rsidR="006271D0" w:rsidRPr="005E2843" w:rsidRDefault="00000000">
            <w:pPr>
              <w:jc w:val="center"/>
              <w:rPr>
                <w:rFonts w:eastAsia="方正仿宋_GBK"/>
                <w:szCs w:val="21"/>
              </w:rPr>
            </w:pPr>
            <w:r w:rsidRPr="005E2843">
              <w:rPr>
                <w:rFonts w:eastAsia="方正仿宋_GBK"/>
                <w:szCs w:val="21"/>
              </w:rPr>
              <w:t>项目决策</w:t>
            </w:r>
          </w:p>
        </w:tc>
        <w:tc>
          <w:tcPr>
            <w:tcW w:w="1099" w:type="pct"/>
            <w:tcBorders>
              <w:top w:val="nil"/>
              <w:left w:val="nil"/>
              <w:bottom w:val="single" w:sz="4" w:space="0" w:color="auto"/>
              <w:right w:val="single" w:sz="4" w:space="0" w:color="auto"/>
            </w:tcBorders>
            <w:vAlign w:val="center"/>
          </w:tcPr>
          <w:p w14:paraId="46427E23"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7FEDD509"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6212AFAE" w14:textId="77777777" w:rsidR="006271D0" w:rsidRPr="005E2843" w:rsidRDefault="00000000">
            <w:pPr>
              <w:jc w:val="center"/>
              <w:rPr>
                <w:rFonts w:eastAsia="方正仿宋_GBK"/>
                <w:szCs w:val="21"/>
              </w:rPr>
            </w:pPr>
            <w:bookmarkStart w:id="15" w:name="OLE_LINK7"/>
            <w:r w:rsidRPr="005E2843">
              <w:rPr>
                <w:rFonts w:eastAsia="方正仿宋_GBK"/>
                <w:szCs w:val="21"/>
              </w:rPr>
              <w:t>100%</w:t>
            </w:r>
            <w:bookmarkEnd w:id="15"/>
          </w:p>
        </w:tc>
      </w:tr>
      <w:tr w:rsidR="005E2843" w:rsidRPr="005E2843" w14:paraId="0F31B72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1FE29A7F" w14:textId="77777777" w:rsidR="006271D0" w:rsidRPr="005E2843" w:rsidRDefault="00000000">
            <w:pPr>
              <w:jc w:val="center"/>
              <w:rPr>
                <w:rFonts w:eastAsia="方正仿宋_GBK"/>
                <w:szCs w:val="21"/>
              </w:rPr>
            </w:pPr>
            <w:r w:rsidRPr="005E2843">
              <w:rPr>
                <w:rFonts w:eastAsia="方正仿宋_GBK"/>
                <w:szCs w:val="21"/>
              </w:rPr>
              <w:t>项目过程</w:t>
            </w:r>
          </w:p>
        </w:tc>
        <w:tc>
          <w:tcPr>
            <w:tcW w:w="1099" w:type="pct"/>
            <w:tcBorders>
              <w:top w:val="nil"/>
              <w:left w:val="nil"/>
              <w:bottom w:val="single" w:sz="4" w:space="0" w:color="auto"/>
              <w:right w:val="single" w:sz="4" w:space="0" w:color="auto"/>
            </w:tcBorders>
            <w:vAlign w:val="center"/>
          </w:tcPr>
          <w:p w14:paraId="534DB4A8"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67187C8D"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316F202A" w14:textId="77777777" w:rsidR="006271D0" w:rsidRPr="005E2843" w:rsidRDefault="00000000">
            <w:pPr>
              <w:jc w:val="center"/>
              <w:rPr>
                <w:rFonts w:eastAsia="方正仿宋_GBK"/>
                <w:szCs w:val="21"/>
              </w:rPr>
            </w:pPr>
            <w:r w:rsidRPr="005E2843">
              <w:rPr>
                <w:rFonts w:eastAsia="方正仿宋_GBK"/>
                <w:szCs w:val="21"/>
              </w:rPr>
              <w:t>100%</w:t>
            </w:r>
          </w:p>
        </w:tc>
      </w:tr>
      <w:tr w:rsidR="005E2843" w:rsidRPr="005E2843" w14:paraId="3299D8A3"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014C79D0" w14:textId="77777777" w:rsidR="006271D0" w:rsidRPr="005E2843" w:rsidRDefault="00000000">
            <w:pPr>
              <w:jc w:val="center"/>
              <w:rPr>
                <w:rFonts w:eastAsia="方正仿宋_GBK"/>
                <w:szCs w:val="21"/>
              </w:rPr>
            </w:pPr>
            <w:r w:rsidRPr="005E2843">
              <w:rPr>
                <w:rFonts w:eastAsia="方正仿宋_GBK"/>
                <w:szCs w:val="21"/>
              </w:rPr>
              <w:t>项目产出</w:t>
            </w:r>
          </w:p>
        </w:tc>
        <w:tc>
          <w:tcPr>
            <w:tcW w:w="1099" w:type="pct"/>
            <w:tcBorders>
              <w:top w:val="nil"/>
              <w:left w:val="nil"/>
              <w:bottom w:val="single" w:sz="4" w:space="0" w:color="auto"/>
              <w:right w:val="single" w:sz="4" w:space="0" w:color="auto"/>
            </w:tcBorders>
            <w:vAlign w:val="center"/>
          </w:tcPr>
          <w:p w14:paraId="6DE9D2D6" w14:textId="77777777" w:rsidR="006271D0" w:rsidRPr="005E2843" w:rsidRDefault="00000000">
            <w:pPr>
              <w:jc w:val="center"/>
              <w:rPr>
                <w:rFonts w:eastAsia="方正仿宋_GBK"/>
                <w:szCs w:val="21"/>
              </w:rPr>
            </w:pPr>
            <w:r w:rsidRPr="005E2843">
              <w:rPr>
                <w:rFonts w:eastAsia="方正仿宋_GBK"/>
                <w:szCs w:val="21"/>
              </w:rPr>
              <w:t>40</w:t>
            </w:r>
          </w:p>
        </w:tc>
        <w:tc>
          <w:tcPr>
            <w:tcW w:w="1154" w:type="pct"/>
            <w:tcBorders>
              <w:top w:val="nil"/>
              <w:left w:val="nil"/>
              <w:bottom w:val="single" w:sz="4" w:space="0" w:color="auto"/>
              <w:right w:val="single" w:sz="4" w:space="0" w:color="auto"/>
            </w:tcBorders>
            <w:vAlign w:val="center"/>
          </w:tcPr>
          <w:p w14:paraId="3E4A5760" w14:textId="77777777" w:rsidR="006271D0" w:rsidRPr="005E2843" w:rsidRDefault="00000000">
            <w:pPr>
              <w:jc w:val="center"/>
              <w:rPr>
                <w:rFonts w:eastAsia="方正仿宋_GBK"/>
                <w:szCs w:val="21"/>
              </w:rPr>
            </w:pPr>
            <w:r w:rsidRPr="005E2843">
              <w:rPr>
                <w:rFonts w:eastAsia="方正仿宋_GBK"/>
                <w:szCs w:val="21"/>
              </w:rPr>
              <w:t>40</w:t>
            </w:r>
          </w:p>
        </w:tc>
        <w:tc>
          <w:tcPr>
            <w:tcW w:w="1154" w:type="pct"/>
            <w:tcBorders>
              <w:top w:val="nil"/>
              <w:left w:val="nil"/>
              <w:bottom w:val="single" w:sz="4" w:space="0" w:color="auto"/>
              <w:right w:val="single" w:sz="4" w:space="0" w:color="auto"/>
            </w:tcBorders>
            <w:vAlign w:val="center"/>
          </w:tcPr>
          <w:p w14:paraId="4506D804" w14:textId="77777777" w:rsidR="006271D0" w:rsidRPr="005E2843" w:rsidRDefault="00000000">
            <w:pPr>
              <w:jc w:val="center"/>
              <w:rPr>
                <w:rFonts w:eastAsia="方正仿宋_GBK"/>
                <w:szCs w:val="21"/>
              </w:rPr>
            </w:pPr>
            <w:r w:rsidRPr="005E2843">
              <w:rPr>
                <w:rFonts w:eastAsia="方正仿宋_GBK"/>
                <w:szCs w:val="21"/>
              </w:rPr>
              <w:t>100%</w:t>
            </w:r>
          </w:p>
        </w:tc>
      </w:tr>
      <w:tr w:rsidR="005E2843" w:rsidRPr="005E2843" w14:paraId="4B2BA99B"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318AE1F" w14:textId="77777777" w:rsidR="006271D0" w:rsidRPr="005E2843" w:rsidRDefault="00000000">
            <w:pPr>
              <w:jc w:val="center"/>
              <w:rPr>
                <w:rFonts w:eastAsia="方正仿宋_GBK"/>
                <w:szCs w:val="21"/>
              </w:rPr>
            </w:pPr>
            <w:r w:rsidRPr="005E2843">
              <w:rPr>
                <w:rFonts w:eastAsia="方正仿宋_GBK"/>
                <w:szCs w:val="21"/>
              </w:rPr>
              <w:t>项目效益</w:t>
            </w:r>
          </w:p>
        </w:tc>
        <w:tc>
          <w:tcPr>
            <w:tcW w:w="1099" w:type="pct"/>
            <w:tcBorders>
              <w:top w:val="nil"/>
              <w:left w:val="nil"/>
              <w:bottom w:val="single" w:sz="4" w:space="0" w:color="auto"/>
              <w:right w:val="single" w:sz="4" w:space="0" w:color="auto"/>
            </w:tcBorders>
            <w:vAlign w:val="center"/>
          </w:tcPr>
          <w:p w14:paraId="74DCAAFC"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50986993" w14:textId="77777777" w:rsidR="006271D0" w:rsidRPr="005E2843" w:rsidRDefault="00000000">
            <w:pPr>
              <w:jc w:val="center"/>
              <w:rPr>
                <w:rFonts w:eastAsia="方正仿宋_GBK"/>
                <w:szCs w:val="21"/>
              </w:rPr>
            </w:pPr>
            <w:r w:rsidRPr="005E2843">
              <w:rPr>
                <w:rFonts w:eastAsia="方正仿宋_GBK"/>
                <w:szCs w:val="21"/>
              </w:rPr>
              <w:t>20</w:t>
            </w:r>
          </w:p>
        </w:tc>
        <w:tc>
          <w:tcPr>
            <w:tcW w:w="1154" w:type="pct"/>
            <w:tcBorders>
              <w:top w:val="nil"/>
              <w:left w:val="nil"/>
              <w:bottom w:val="single" w:sz="4" w:space="0" w:color="auto"/>
              <w:right w:val="single" w:sz="4" w:space="0" w:color="auto"/>
            </w:tcBorders>
            <w:vAlign w:val="center"/>
          </w:tcPr>
          <w:p w14:paraId="02171921" w14:textId="77777777" w:rsidR="006271D0" w:rsidRPr="005E2843" w:rsidRDefault="00000000">
            <w:pPr>
              <w:jc w:val="center"/>
              <w:rPr>
                <w:rFonts w:eastAsia="方正仿宋_GBK"/>
                <w:szCs w:val="21"/>
              </w:rPr>
            </w:pPr>
            <w:r w:rsidRPr="005E2843">
              <w:rPr>
                <w:rFonts w:eastAsia="方正仿宋_GBK"/>
                <w:szCs w:val="21"/>
              </w:rPr>
              <w:t>100%</w:t>
            </w:r>
          </w:p>
        </w:tc>
      </w:tr>
      <w:tr w:rsidR="005E2843" w:rsidRPr="005E2843" w14:paraId="584C597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65167600" w14:textId="77777777" w:rsidR="006271D0" w:rsidRPr="005E2843" w:rsidRDefault="00000000">
            <w:pPr>
              <w:jc w:val="center"/>
              <w:rPr>
                <w:rFonts w:eastAsia="方正仿宋_GBK"/>
                <w:b/>
                <w:bCs/>
                <w:szCs w:val="21"/>
              </w:rPr>
            </w:pPr>
            <w:r w:rsidRPr="005E2843">
              <w:rPr>
                <w:rFonts w:eastAsia="方正仿宋_GBK"/>
                <w:b/>
                <w:bCs/>
                <w:szCs w:val="21"/>
              </w:rPr>
              <w:t>合计</w:t>
            </w:r>
          </w:p>
        </w:tc>
        <w:tc>
          <w:tcPr>
            <w:tcW w:w="1099" w:type="pct"/>
            <w:tcBorders>
              <w:top w:val="nil"/>
              <w:left w:val="nil"/>
              <w:bottom w:val="single" w:sz="4" w:space="0" w:color="auto"/>
              <w:right w:val="single" w:sz="4" w:space="0" w:color="auto"/>
            </w:tcBorders>
            <w:vAlign w:val="center"/>
          </w:tcPr>
          <w:p w14:paraId="29B9D4EA" w14:textId="77777777" w:rsidR="006271D0" w:rsidRPr="005E2843" w:rsidRDefault="00000000">
            <w:pPr>
              <w:jc w:val="center"/>
              <w:rPr>
                <w:rFonts w:eastAsia="方正仿宋_GBK"/>
                <w:b/>
                <w:bCs/>
                <w:szCs w:val="21"/>
              </w:rPr>
            </w:pPr>
            <w:r w:rsidRPr="005E2843">
              <w:rPr>
                <w:rFonts w:eastAsia="方正仿宋_GBK"/>
                <w:b/>
                <w:bCs/>
                <w:szCs w:val="21"/>
              </w:rPr>
              <w:t>100</w:t>
            </w:r>
          </w:p>
        </w:tc>
        <w:tc>
          <w:tcPr>
            <w:tcW w:w="1154" w:type="pct"/>
            <w:tcBorders>
              <w:top w:val="nil"/>
              <w:left w:val="nil"/>
              <w:bottom w:val="single" w:sz="4" w:space="0" w:color="auto"/>
              <w:right w:val="single" w:sz="4" w:space="0" w:color="auto"/>
            </w:tcBorders>
            <w:vAlign w:val="center"/>
          </w:tcPr>
          <w:p w14:paraId="5929D299" w14:textId="77777777" w:rsidR="006271D0" w:rsidRPr="005E2843" w:rsidRDefault="00000000">
            <w:pPr>
              <w:jc w:val="center"/>
              <w:rPr>
                <w:rFonts w:eastAsia="方正仿宋_GBK"/>
                <w:b/>
                <w:bCs/>
                <w:szCs w:val="21"/>
              </w:rPr>
            </w:pPr>
            <w:r w:rsidRPr="005E2843">
              <w:rPr>
                <w:rFonts w:eastAsia="方正仿宋_GBK"/>
                <w:b/>
                <w:bCs/>
                <w:szCs w:val="21"/>
              </w:rPr>
              <w:t>100</w:t>
            </w:r>
          </w:p>
        </w:tc>
        <w:tc>
          <w:tcPr>
            <w:tcW w:w="1154" w:type="pct"/>
            <w:tcBorders>
              <w:top w:val="nil"/>
              <w:left w:val="nil"/>
              <w:bottom w:val="single" w:sz="4" w:space="0" w:color="auto"/>
              <w:right w:val="single" w:sz="4" w:space="0" w:color="auto"/>
            </w:tcBorders>
            <w:vAlign w:val="center"/>
          </w:tcPr>
          <w:p w14:paraId="34811D43" w14:textId="77777777" w:rsidR="006271D0" w:rsidRPr="005E2843" w:rsidRDefault="00000000">
            <w:pPr>
              <w:jc w:val="center"/>
              <w:rPr>
                <w:rFonts w:eastAsia="方正仿宋_GBK"/>
                <w:b/>
                <w:bCs/>
                <w:szCs w:val="21"/>
              </w:rPr>
            </w:pPr>
            <w:r w:rsidRPr="005E2843">
              <w:rPr>
                <w:rFonts w:eastAsia="方正仿宋_GBK"/>
                <w:szCs w:val="21"/>
              </w:rPr>
              <w:t>100%</w:t>
            </w:r>
          </w:p>
        </w:tc>
      </w:tr>
    </w:tbl>
    <w:p w14:paraId="04115166" w14:textId="77777777" w:rsidR="006271D0" w:rsidRPr="005E2843" w:rsidRDefault="00000000">
      <w:pPr>
        <w:spacing w:line="560" w:lineRule="exact"/>
        <w:ind w:firstLineChars="200" w:firstLine="640"/>
        <w:rPr>
          <w:rFonts w:ascii="方正黑体_GBK" w:eastAsia="方正黑体_GBK" w:hAnsi="方正黑体_GBK" w:cs="方正黑体_GBK" w:hint="eastAsia"/>
          <w:sz w:val="32"/>
          <w:szCs w:val="32"/>
        </w:rPr>
      </w:pPr>
      <w:r w:rsidRPr="005E2843">
        <w:rPr>
          <w:rFonts w:ascii="方正黑体_GBK" w:eastAsia="方正黑体_GBK" w:hAnsi="方正黑体_GBK" w:cs="方正黑体_GBK" w:hint="eastAsia"/>
          <w:sz w:val="32"/>
          <w:szCs w:val="32"/>
        </w:rPr>
        <w:t>四、绩效评价指标分析</w:t>
      </w:r>
    </w:p>
    <w:p w14:paraId="276C72C0" w14:textId="77777777" w:rsidR="006271D0" w:rsidRPr="005E2843" w:rsidRDefault="00000000">
      <w:pPr>
        <w:pStyle w:val="ae"/>
        <w:spacing w:before="0" w:after="0" w:line="560" w:lineRule="exact"/>
        <w:ind w:firstLineChars="200" w:firstLine="643"/>
        <w:jc w:val="both"/>
        <w:rPr>
          <w:rFonts w:ascii="方正楷体_GBK" w:eastAsia="方正楷体_GBK" w:hAnsi="方正楷体_GBK" w:cs="方正楷体_GBK" w:hint="eastAsia"/>
        </w:rPr>
      </w:pPr>
      <w:r w:rsidRPr="005E2843">
        <w:rPr>
          <w:rFonts w:ascii="方正楷体_GBK" w:eastAsia="方正楷体_GBK" w:hAnsi="方正楷体_GBK" w:cs="方正楷体_GBK" w:hint="eastAsia"/>
        </w:rPr>
        <w:t>（一）项目决策情况</w:t>
      </w:r>
    </w:p>
    <w:p w14:paraId="067AE82D"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项目决策类指标包括项目立项、绩效目标和资金投入三方面的内容，由</w:t>
      </w:r>
      <w:r w:rsidRPr="005E2843">
        <w:rPr>
          <w:rFonts w:eastAsia="方正仿宋_GBK"/>
          <w:sz w:val="32"/>
          <w:szCs w:val="32"/>
        </w:rPr>
        <w:t>6</w:t>
      </w:r>
      <w:r w:rsidRPr="005E2843">
        <w:rPr>
          <w:rFonts w:eastAsia="方正仿宋_GBK"/>
          <w:sz w:val="32"/>
          <w:szCs w:val="32"/>
        </w:rPr>
        <w:t>个三级指标构成，权重分值为</w:t>
      </w:r>
      <w:r w:rsidRPr="005E2843">
        <w:rPr>
          <w:rFonts w:eastAsia="方正仿宋_GBK"/>
          <w:sz w:val="32"/>
          <w:szCs w:val="32"/>
        </w:rPr>
        <w:t>20</w:t>
      </w:r>
      <w:r w:rsidRPr="005E2843">
        <w:rPr>
          <w:rFonts w:eastAsia="方正仿宋_GBK"/>
          <w:sz w:val="32"/>
          <w:szCs w:val="32"/>
        </w:rPr>
        <w:t>分，实际得分</w:t>
      </w:r>
      <w:r w:rsidRPr="005E2843">
        <w:rPr>
          <w:rFonts w:eastAsia="方正仿宋_GBK"/>
          <w:sz w:val="32"/>
          <w:szCs w:val="32"/>
        </w:rPr>
        <w:t>20</w:t>
      </w:r>
      <w:r w:rsidRPr="005E2843">
        <w:rPr>
          <w:rFonts w:eastAsia="方正仿宋_GBK"/>
          <w:sz w:val="32"/>
          <w:szCs w:val="32"/>
        </w:rPr>
        <w:t>分，得分率为</w:t>
      </w:r>
      <w:r w:rsidRPr="005E2843">
        <w:rPr>
          <w:rFonts w:eastAsia="方正仿宋_GBK"/>
          <w:sz w:val="32"/>
          <w:szCs w:val="32"/>
        </w:rPr>
        <w:t>100%</w:t>
      </w:r>
      <w:r w:rsidRPr="005E2843">
        <w:rPr>
          <w:rFonts w:eastAsia="方正仿宋_GBK"/>
          <w:sz w:val="32"/>
          <w:szCs w:val="32"/>
        </w:rPr>
        <w:t>。</w:t>
      </w:r>
    </w:p>
    <w:p w14:paraId="3429B135" w14:textId="77777777" w:rsidR="006271D0" w:rsidRPr="005E2843" w:rsidRDefault="00000000">
      <w:pPr>
        <w:pStyle w:val="-"/>
        <w:spacing w:line="560" w:lineRule="exact"/>
        <w:ind w:firstLineChars="295" w:firstLine="944"/>
        <w:rPr>
          <w:rFonts w:eastAsia="方正仿宋_GBK"/>
          <w:b/>
          <w:bCs/>
          <w:sz w:val="32"/>
          <w:szCs w:val="32"/>
        </w:rPr>
      </w:pPr>
      <w:r w:rsidRPr="005E2843">
        <w:rPr>
          <w:rFonts w:eastAsia="方正仿宋_GBK"/>
          <w:b/>
          <w:bCs/>
          <w:sz w:val="32"/>
          <w:szCs w:val="32"/>
        </w:rPr>
        <w:t>1</w:t>
      </w:r>
      <w:bookmarkStart w:id="16" w:name="OLE_LINK9"/>
      <w:r w:rsidRPr="005E2843">
        <w:rPr>
          <w:rFonts w:eastAsia="方正仿宋_GBK"/>
          <w:b/>
          <w:bCs/>
        </w:rPr>
        <w:t>．</w:t>
      </w:r>
      <w:bookmarkEnd w:id="16"/>
      <w:r w:rsidRPr="005E2843">
        <w:rPr>
          <w:rFonts w:eastAsia="方正仿宋_GBK"/>
          <w:b/>
          <w:bCs/>
          <w:sz w:val="32"/>
          <w:szCs w:val="32"/>
        </w:rPr>
        <w:t>项目立项</w:t>
      </w:r>
    </w:p>
    <w:p w14:paraId="3E801432"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）立项依据充分性</w:t>
      </w:r>
    </w:p>
    <w:p w14:paraId="5293A91D" w14:textId="77777777" w:rsidR="006271D0" w:rsidRPr="005E2843" w:rsidRDefault="00000000">
      <w:pPr>
        <w:spacing w:line="600" w:lineRule="exact"/>
        <w:ind w:firstLineChars="200" w:firstLine="640"/>
        <w:outlineLvl w:val="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hint="eastAsia"/>
          <w:sz w:val="32"/>
          <w:szCs w:val="32"/>
        </w:rPr>
        <w:lastRenderedPageBreak/>
        <w:t>该项目立项符合《党政机关运行经费管理办法》，围绕本年度工作重点和工作计划制定经费预算，属于公共财政支持范围。本项目与部门内部其他相关项目不重复。部门发展规划及职能文件等归档完整。</w:t>
      </w:r>
    </w:p>
    <w:p w14:paraId="05CBAD68"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）立项程序规范性</w:t>
      </w:r>
    </w:p>
    <w:p w14:paraId="71C82986" w14:textId="77777777" w:rsidR="006271D0" w:rsidRPr="005E2843" w:rsidRDefault="00000000">
      <w:pPr>
        <w:spacing w:line="600" w:lineRule="exact"/>
        <w:ind w:firstLineChars="200" w:firstLine="640"/>
        <w:outlineLvl w:val="0"/>
        <w:rPr>
          <w:rFonts w:eastAsia="仿宋_GB2312"/>
          <w:sz w:val="32"/>
          <w:szCs w:val="32"/>
        </w:rPr>
      </w:pPr>
      <w:r w:rsidRPr="005E2843">
        <w:rPr>
          <w:rFonts w:ascii="方正仿宋_GBK" w:eastAsia="方正仿宋_GBK" w:hAnsi="方正仿宋_GBK" w:cs="方正仿宋_GBK"/>
          <w:sz w:val="32"/>
          <w:szCs w:val="32"/>
        </w:rPr>
        <w:t>项目申请、设立过程符合相关要求，</w:t>
      </w:r>
      <w:r w:rsidRPr="005E2843">
        <w:rPr>
          <w:rFonts w:ascii="方正仿宋_GBK" w:eastAsia="方正仿宋_GBK" w:hAnsi="方正仿宋_GBK" w:cs="方正仿宋_GBK"/>
          <w:sz w:val="32"/>
          <w:szCs w:val="32"/>
          <w:lang w:eastAsia="zh-Hans"/>
        </w:rPr>
        <w:t>严格按照审批流程准备符合要求的文件、材料；</w:t>
      </w:r>
      <w:r w:rsidRPr="005E2843">
        <w:rPr>
          <w:rFonts w:ascii="方正仿宋_GBK" w:eastAsia="方正仿宋_GBK" w:hAnsi="方正仿宋_GBK" w:cs="方正仿宋_GBK"/>
          <w:sz w:val="32"/>
          <w:szCs w:val="32"/>
        </w:rPr>
        <w:t>根据</w:t>
      </w:r>
      <w:r w:rsidRPr="005E2843">
        <w:rPr>
          <w:rFonts w:ascii="方正仿宋_GBK" w:eastAsia="方正仿宋_GBK" w:hAnsi="方正仿宋_GBK" w:cs="方正仿宋_GBK" w:hint="eastAsia"/>
          <w:sz w:val="32"/>
          <w:szCs w:val="32"/>
        </w:rPr>
        <w:t>工作需求</w:t>
      </w:r>
      <w:r w:rsidRPr="005E2843">
        <w:rPr>
          <w:rFonts w:ascii="方正仿宋_GBK" w:eastAsia="方正仿宋_GBK" w:hAnsi="方正仿宋_GBK" w:cs="方正仿宋_GBK"/>
          <w:sz w:val="32"/>
          <w:szCs w:val="32"/>
        </w:rPr>
        <w:t>编制工作计划和经费预算，经过与部门项目分管领导沟通、筛选确定经费预算计划，确定最终预算方案。项目的审批文件、材料符合相关要求，项目事前经过必要的绩效评估、集体决策，保障了程序的规范性。</w:t>
      </w:r>
    </w:p>
    <w:p w14:paraId="26EDE31B" w14:textId="77777777" w:rsidR="006271D0" w:rsidRPr="005E2843" w:rsidRDefault="00000000">
      <w:pPr>
        <w:pStyle w:val="-"/>
        <w:spacing w:line="560" w:lineRule="exact"/>
        <w:ind w:firstLineChars="295" w:firstLine="944"/>
        <w:rPr>
          <w:rFonts w:eastAsia="方正仿宋_GBK"/>
          <w:b/>
          <w:bCs/>
          <w:sz w:val="32"/>
          <w:szCs w:val="32"/>
        </w:rPr>
      </w:pPr>
      <w:r w:rsidRPr="005E2843">
        <w:rPr>
          <w:rFonts w:eastAsia="方正仿宋_GBK"/>
          <w:b/>
          <w:bCs/>
          <w:sz w:val="32"/>
          <w:szCs w:val="32"/>
        </w:rPr>
        <w:t>2</w:t>
      </w:r>
      <w:r w:rsidRPr="005E2843">
        <w:rPr>
          <w:rFonts w:eastAsia="方正仿宋_GBK"/>
          <w:b/>
          <w:bCs/>
        </w:rPr>
        <w:t>．</w:t>
      </w:r>
      <w:r w:rsidRPr="005E2843">
        <w:rPr>
          <w:rFonts w:eastAsia="方正仿宋_GBK"/>
          <w:b/>
          <w:bCs/>
          <w:sz w:val="32"/>
          <w:szCs w:val="32"/>
        </w:rPr>
        <w:t>绩效目标</w:t>
      </w:r>
    </w:p>
    <w:p w14:paraId="0F2E4C2B" w14:textId="77777777" w:rsidR="006271D0" w:rsidRPr="005E2843" w:rsidRDefault="00000000">
      <w:pPr>
        <w:pStyle w:val="-"/>
        <w:spacing w:line="560" w:lineRule="exact"/>
        <w:ind w:firstLine="640"/>
        <w:rPr>
          <w:rFonts w:eastAsia="方正仿宋_GBK"/>
          <w:b/>
          <w:bCs/>
          <w:sz w:val="32"/>
          <w:szCs w:val="32"/>
        </w:rPr>
      </w:pPr>
      <w:r w:rsidRPr="005E2843">
        <w:rPr>
          <w:rFonts w:eastAsia="方正仿宋_GBK" w:hint="eastAsia"/>
          <w:b/>
          <w:bCs/>
          <w:sz w:val="32"/>
          <w:szCs w:val="32"/>
        </w:rPr>
        <w:t>（</w:t>
      </w:r>
      <w:r w:rsidRPr="005E2843">
        <w:rPr>
          <w:rFonts w:eastAsia="方正仿宋_GBK" w:hint="eastAsia"/>
          <w:b/>
          <w:bCs/>
          <w:sz w:val="32"/>
          <w:szCs w:val="32"/>
        </w:rPr>
        <w:t>1</w:t>
      </w:r>
      <w:r w:rsidRPr="005E2843">
        <w:rPr>
          <w:rFonts w:eastAsia="方正仿宋_GBK" w:hint="eastAsia"/>
          <w:b/>
          <w:bCs/>
          <w:sz w:val="32"/>
          <w:szCs w:val="32"/>
        </w:rPr>
        <w:t>）绩效目标合理性</w:t>
      </w:r>
    </w:p>
    <w:p w14:paraId="7E2CBA6D" w14:textId="77777777" w:rsidR="006271D0" w:rsidRPr="005E2843" w:rsidRDefault="00000000">
      <w:pPr>
        <w:spacing w:line="600" w:lineRule="exact"/>
        <w:ind w:firstLineChars="200" w:firstLine="640"/>
        <w:outlineLvl w:val="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sz w:val="32"/>
          <w:szCs w:val="32"/>
          <w:lang w:eastAsia="zh-Hans"/>
        </w:rPr>
        <w:t>年初结合实际工作内容</w:t>
      </w:r>
      <w:r w:rsidRPr="005E2843">
        <w:rPr>
          <w:rFonts w:ascii="方正仿宋_GBK" w:eastAsia="方正仿宋_GBK" w:hAnsi="方正仿宋_GBK" w:cs="方正仿宋_GBK"/>
          <w:sz w:val="32"/>
          <w:szCs w:val="32"/>
        </w:rPr>
        <w:t>设定绩效目标</w:t>
      </w:r>
      <w:r w:rsidRPr="005E2843">
        <w:rPr>
          <w:rFonts w:ascii="方正仿宋_GBK" w:eastAsia="方正仿宋_GBK" w:hAnsi="方正仿宋_GBK" w:cs="方正仿宋_GBK"/>
          <w:sz w:val="32"/>
          <w:szCs w:val="32"/>
          <w:lang w:eastAsia="zh-Hans"/>
        </w:rPr>
        <w:t>，绩效目标</w:t>
      </w:r>
      <w:r w:rsidRPr="005E2843">
        <w:rPr>
          <w:rFonts w:ascii="方正仿宋_GBK" w:eastAsia="方正仿宋_GBK" w:hAnsi="方正仿宋_GBK" w:cs="方正仿宋_GBK"/>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14F8D944"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）绩效指标明确性</w:t>
      </w:r>
    </w:p>
    <w:p w14:paraId="29B3CE4F"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项目设置了明确的预期产出效益和效果，将绩效目标细化分</w:t>
      </w:r>
      <w:r w:rsidRPr="005E2843">
        <w:rPr>
          <w:rFonts w:eastAsia="方正仿宋_GBK"/>
          <w:sz w:val="32"/>
          <w:szCs w:val="32"/>
        </w:rPr>
        <w:lastRenderedPageBreak/>
        <w:t>解为具体的绩效指标，绩效目标与项目目标任务数相对应，绩效目标设定的绩效指标清晰、细化、可衡量。</w:t>
      </w:r>
    </w:p>
    <w:p w14:paraId="71FE86E9" w14:textId="77777777" w:rsidR="006271D0" w:rsidRPr="005E2843" w:rsidRDefault="00000000">
      <w:pPr>
        <w:pStyle w:val="-"/>
        <w:spacing w:line="560" w:lineRule="exact"/>
        <w:ind w:firstLineChars="295" w:firstLine="948"/>
        <w:rPr>
          <w:rFonts w:eastAsia="仿宋_GB2312"/>
          <w:b/>
          <w:bCs/>
          <w:sz w:val="32"/>
          <w:szCs w:val="32"/>
        </w:rPr>
      </w:pPr>
      <w:r w:rsidRPr="005E2843">
        <w:rPr>
          <w:rFonts w:eastAsia="仿宋_GB2312"/>
          <w:b/>
          <w:bCs/>
          <w:sz w:val="32"/>
          <w:szCs w:val="32"/>
        </w:rPr>
        <w:t>3</w:t>
      </w:r>
      <w:r w:rsidRPr="005E2843">
        <w:rPr>
          <w:rFonts w:eastAsia="方正仿宋_GBK"/>
          <w:b/>
          <w:bCs/>
        </w:rPr>
        <w:t>．</w:t>
      </w:r>
      <w:r w:rsidRPr="005E2843">
        <w:rPr>
          <w:rFonts w:eastAsia="仿宋_GB2312"/>
          <w:b/>
          <w:bCs/>
          <w:sz w:val="32"/>
          <w:szCs w:val="32"/>
        </w:rPr>
        <w:t>资金投入</w:t>
      </w:r>
    </w:p>
    <w:p w14:paraId="4C8A8D28"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）预算编制科学性</w:t>
      </w:r>
    </w:p>
    <w:p w14:paraId="7A5622C0" w14:textId="77777777" w:rsidR="006271D0" w:rsidRPr="005E2843" w:rsidRDefault="00000000">
      <w:pPr>
        <w:spacing w:line="560" w:lineRule="exact"/>
        <w:ind w:firstLineChars="200" w:firstLine="64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hint="eastAsia"/>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55801D2E" w14:textId="77777777" w:rsidR="006271D0" w:rsidRPr="005E2843" w:rsidRDefault="00000000">
      <w:pPr>
        <w:spacing w:line="600" w:lineRule="exact"/>
        <w:ind w:firstLineChars="200" w:firstLine="640"/>
        <w:outlineLvl w:val="0"/>
        <w:rPr>
          <w:rFonts w:eastAsia="仿宋_GB2312"/>
          <w:sz w:val="32"/>
          <w:szCs w:val="32"/>
        </w:rPr>
      </w:pPr>
      <w:r w:rsidRPr="005E2843">
        <w:rPr>
          <w:rFonts w:ascii="方正仿宋_GBK" w:eastAsia="方正仿宋_GBK" w:hAnsi="方正仿宋_GBK" w:cs="方正仿宋_GBK" w:hint="eastAsia"/>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EEC4A40"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）资金分配合理性</w:t>
      </w:r>
    </w:p>
    <w:p w14:paraId="39E9393D" w14:textId="77777777" w:rsidR="006271D0" w:rsidRPr="005E2843" w:rsidRDefault="00000000">
      <w:pPr>
        <w:spacing w:line="560" w:lineRule="exact"/>
        <w:ind w:firstLineChars="200" w:firstLine="64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hint="eastAsia"/>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345B7A5" w14:textId="77777777" w:rsidR="006271D0" w:rsidRPr="005E2843" w:rsidRDefault="00000000">
      <w:pPr>
        <w:spacing w:line="560" w:lineRule="exact"/>
        <w:ind w:firstLineChars="200" w:firstLine="64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hint="eastAsia"/>
          <w:sz w:val="32"/>
          <w:szCs w:val="32"/>
        </w:rPr>
        <w:t>具体而言，资金分配紧密结合了项目的特点与实际情况，对关键领域与重要环节给予了重点支持。同时，我们也注重了资金</w:t>
      </w:r>
      <w:r w:rsidRPr="005E2843">
        <w:rPr>
          <w:rFonts w:ascii="方正仿宋_GBK" w:eastAsia="方正仿宋_GBK" w:hAnsi="方正仿宋_GBK" w:cs="方正仿宋_GBK" w:hint="eastAsia"/>
          <w:sz w:val="32"/>
          <w:szCs w:val="32"/>
        </w:rPr>
        <w:lastRenderedPageBreak/>
        <w:t>的均衡分配，避免了资源浪费与资金闲置。此外，资金分配还充分考虑了风险因素，对可能出现的超支情况进行了预留与调整。</w:t>
      </w:r>
    </w:p>
    <w:p w14:paraId="64A310A7" w14:textId="77777777" w:rsidR="006271D0" w:rsidRPr="005E2843" w:rsidRDefault="00000000">
      <w:pPr>
        <w:spacing w:line="560" w:lineRule="exact"/>
        <w:ind w:firstLineChars="200" w:firstLine="640"/>
        <w:rPr>
          <w:rFonts w:ascii="方正仿宋_GBK" w:eastAsia="方正仿宋_GBK" w:hAnsi="方正仿宋_GBK" w:cs="方正仿宋_GBK" w:hint="eastAsia"/>
          <w:sz w:val="32"/>
          <w:szCs w:val="32"/>
        </w:rPr>
      </w:pPr>
      <w:r w:rsidRPr="005E2843">
        <w:rPr>
          <w:rFonts w:ascii="方正仿宋_GBK" w:eastAsia="方正仿宋_GBK" w:hAnsi="方正仿宋_GBK" w:cs="方正仿宋_GBK" w:hint="eastAsia"/>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5EC2BD18" w14:textId="77777777" w:rsidR="006271D0" w:rsidRPr="005E2843" w:rsidRDefault="00000000">
      <w:pPr>
        <w:pStyle w:val="ae"/>
        <w:numPr>
          <w:ilvl w:val="0"/>
          <w:numId w:val="4"/>
        </w:numPr>
        <w:spacing w:before="0" w:after="0" w:line="560" w:lineRule="exact"/>
        <w:ind w:firstLineChars="200" w:firstLine="643"/>
        <w:jc w:val="both"/>
        <w:rPr>
          <w:rFonts w:ascii="方正楷体_GBK" w:eastAsia="方正楷体_GBK" w:hAnsi="方正楷体_GBK" w:cs="方正楷体_GBK" w:hint="eastAsia"/>
        </w:rPr>
      </w:pPr>
      <w:r w:rsidRPr="005E2843">
        <w:rPr>
          <w:rFonts w:ascii="方正楷体_GBK" w:eastAsia="方正楷体_GBK" w:hAnsi="方正楷体_GBK" w:cs="方正楷体_GBK" w:hint="eastAsia"/>
        </w:rPr>
        <w:t>项目过程情况</w:t>
      </w:r>
    </w:p>
    <w:p w14:paraId="6FDD272B"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项目过程类指标包括资金管理和组织实施两方面的内容，由</w:t>
      </w:r>
      <w:r w:rsidRPr="005E2843">
        <w:rPr>
          <w:rFonts w:eastAsia="方正仿宋_GBK"/>
          <w:sz w:val="32"/>
          <w:szCs w:val="32"/>
        </w:rPr>
        <w:t>5</w:t>
      </w:r>
      <w:r w:rsidRPr="005E2843">
        <w:rPr>
          <w:rFonts w:eastAsia="方正仿宋_GBK"/>
          <w:sz w:val="32"/>
          <w:szCs w:val="32"/>
        </w:rPr>
        <w:t>个三级指标构成，权重分值为</w:t>
      </w:r>
      <w:r w:rsidRPr="005E2843">
        <w:rPr>
          <w:rFonts w:eastAsia="方正仿宋_GBK"/>
          <w:sz w:val="32"/>
          <w:szCs w:val="32"/>
        </w:rPr>
        <w:t>20</w:t>
      </w:r>
      <w:r w:rsidRPr="005E2843">
        <w:rPr>
          <w:rFonts w:eastAsia="方正仿宋_GBK"/>
          <w:sz w:val="32"/>
          <w:szCs w:val="32"/>
        </w:rPr>
        <w:t>分，实际得分</w:t>
      </w:r>
      <w:r w:rsidRPr="005E2843">
        <w:rPr>
          <w:rFonts w:eastAsia="方正仿宋_GBK"/>
          <w:sz w:val="32"/>
          <w:szCs w:val="32"/>
        </w:rPr>
        <w:t>20</w:t>
      </w:r>
      <w:r w:rsidRPr="005E2843">
        <w:rPr>
          <w:rFonts w:eastAsia="方正仿宋_GBK"/>
          <w:sz w:val="32"/>
          <w:szCs w:val="32"/>
        </w:rPr>
        <w:t>分，得分率为</w:t>
      </w:r>
      <w:r w:rsidRPr="005E2843">
        <w:rPr>
          <w:rFonts w:eastAsia="方正仿宋_GBK"/>
          <w:sz w:val="32"/>
          <w:szCs w:val="32"/>
        </w:rPr>
        <w:t>100%</w:t>
      </w:r>
      <w:r w:rsidRPr="005E2843">
        <w:rPr>
          <w:rFonts w:eastAsia="方正仿宋_GBK"/>
          <w:sz w:val="32"/>
          <w:szCs w:val="32"/>
        </w:rPr>
        <w:t>。</w:t>
      </w:r>
    </w:p>
    <w:p w14:paraId="12349A94" w14:textId="77777777" w:rsidR="006271D0" w:rsidRPr="005E2843" w:rsidRDefault="00000000">
      <w:pPr>
        <w:pStyle w:val="-"/>
        <w:spacing w:line="560" w:lineRule="exact"/>
        <w:ind w:firstLine="640"/>
        <w:rPr>
          <w:rFonts w:eastAsia="方正仿宋_GBK"/>
          <w:b/>
          <w:bCs/>
          <w:sz w:val="32"/>
          <w:szCs w:val="32"/>
        </w:rPr>
      </w:pPr>
      <w:r w:rsidRPr="005E2843">
        <w:rPr>
          <w:rFonts w:eastAsia="方正仿宋_GBK"/>
          <w:b/>
          <w:bCs/>
          <w:sz w:val="32"/>
          <w:szCs w:val="32"/>
        </w:rPr>
        <w:t>1</w:t>
      </w:r>
      <w:r w:rsidRPr="005E2843">
        <w:rPr>
          <w:rFonts w:eastAsia="方正仿宋_GBK"/>
          <w:b/>
          <w:bCs/>
        </w:rPr>
        <w:t>．</w:t>
      </w:r>
      <w:r w:rsidRPr="005E2843">
        <w:rPr>
          <w:rFonts w:eastAsia="方正仿宋_GBK"/>
          <w:b/>
          <w:bCs/>
          <w:sz w:val="32"/>
          <w:szCs w:val="32"/>
        </w:rPr>
        <w:t>资金管理</w:t>
      </w:r>
    </w:p>
    <w:p w14:paraId="071AE048"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）资金到位率</w:t>
      </w:r>
    </w:p>
    <w:p w14:paraId="2D1AECB2"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本项目总投资</w:t>
      </w:r>
      <w:r w:rsidRPr="005E2843">
        <w:rPr>
          <w:rFonts w:eastAsia="方正仿宋_GBK"/>
          <w:sz w:val="32"/>
          <w:szCs w:val="32"/>
        </w:rPr>
        <w:t>26.48</w:t>
      </w:r>
      <w:r w:rsidRPr="005E2843">
        <w:rPr>
          <w:rFonts w:eastAsia="方正仿宋_GBK"/>
          <w:sz w:val="32"/>
          <w:szCs w:val="32"/>
        </w:rPr>
        <w:t>万元，财政资金及时足额到位，到位率</w:t>
      </w:r>
      <w:r w:rsidRPr="005E2843">
        <w:rPr>
          <w:rFonts w:eastAsia="方正仿宋_GBK"/>
          <w:sz w:val="32"/>
          <w:szCs w:val="32"/>
        </w:rPr>
        <w:t>100%</w:t>
      </w:r>
      <w:r w:rsidRPr="005E2843">
        <w:rPr>
          <w:rFonts w:eastAsia="方正仿宋_GBK"/>
          <w:sz w:val="32"/>
          <w:szCs w:val="32"/>
        </w:rPr>
        <w:t>，预算资金按计划进度执行。</w:t>
      </w:r>
    </w:p>
    <w:p w14:paraId="7CF72787"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）预算执行率</w:t>
      </w:r>
    </w:p>
    <w:p w14:paraId="30B44F18"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预算编制较为详细，项目资金支出总体能够按照预算执行，预算资金支出</w:t>
      </w:r>
      <w:r w:rsidRPr="005E2843">
        <w:rPr>
          <w:rFonts w:eastAsia="方正仿宋_GBK" w:hint="eastAsia"/>
          <w:sz w:val="32"/>
          <w:szCs w:val="32"/>
        </w:rPr>
        <w:t>26.48</w:t>
      </w:r>
      <w:r w:rsidRPr="005E2843">
        <w:rPr>
          <w:rFonts w:eastAsia="方正仿宋_GBK"/>
          <w:sz w:val="32"/>
          <w:szCs w:val="32"/>
        </w:rPr>
        <w:t>万元，预算执行率为</w:t>
      </w:r>
      <w:r w:rsidRPr="005E2843">
        <w:rPr>
          <w:rFonts w:eastAsia="方正仿宋_GBK" w:hint="eastAsia"/>
          <w:sz w:val="32"/>
          <w:szCs w:val="32"/>
        </w:rPr>
        <w:t>100</w:t>
      </w:r>
      <w:r w:rsidRPr="005E2843">
        <w:rPr>
          <w:rFonts w:eastAsia="方正仿宋_GBK"/>
          <w:sz w:val="32"/>
          <w:szCs w:val="32"/>
        </w:rPr>
        <w:t>%</w:t>
      </w:r>
      <w:r w:rsidRPr="005E2843">
        <w:rPr>
          <w:rFonts w:eastAsia="方正仿宋_GBK"/>
          <w:sz w:val="32"/>
          <w:szCs w:val="32"/>
        </w:rPr>
        <w:t>。</w:t>
      </w:r>
    </w:p>
    <w:p w14:paraId="104B18AC"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3</w:t>
      </w:r>
      <w:r w:rsidRPr="005E2843">
        <w:rPr>
          <w:rFonts w:eastAsia="方正仿宋_GBK"/>
          <w:b/>
          <w:bCs/>
          <w:sz w:val="32"/>
          <w:szCs w:val="32"/>
        </w:rPr>
        <w:t>）</w:t>
      </w:r>
      <w:bookmarkStart w:id="17" w:name="OLE_LINK12"/>
      <w:r w:rsidRPr="005E2843">
        <w:rPr>
          <w:rFonts w:eastAsia="方正仿宋_GBK"/>
          <w:b/>
          <w:bCs/>
          <w:sz w:val="32"/>
          <w:szCs w:val="32"/>
        </w:rPr>
        <w:t>资金使用合规性</w:t>
      </w:r>
      <w:bookmarkEnd w:id="17"/>
    </w:p>
    <w:p w14:paraId="2BFE46DE" w14:textId="77777777" w:rsidR="006271D0" w:rsidRPr="005E2843" w:rsidRDefault="00000000">
      <w:pPr>
        <w:spacing w:line="560" w:lineRule="exact"/>
        <w:ind w:firstLineChars="200" w:firstLine="640"/>
        <w:rPr>
          <w:rFonts w:eastAsia="方正仿宋_GBK"/>
          <w:spacing w:val="-6"/>
          <w:sz w:val="32"/>
          <w:szCs w:val="32"/>
        </w:rPr>
      </w:pPr>
      <w:r w:rsidRPr="005E2843">
        <w:rPr>
          <w:rFonts w:eastAsia="方正仿宋_GBK"/>
          <w:sz w:val="32"/>
          <w:szCs w:val="32"/>
        </w:rPr>
        <w:t>本项目的资金使用严格遵循了</w:t>
      </w:r>
      <w:r w:rsidRPr="005E2843">
        <w:rPr>
          <w:rFonts w:ascii="方正仿宋_GBK" w:eastAsia="方正仿宋_GBK" w:hAnsi="方正仿宋_GBK" w:cs="方正仿宋_GBK" w:hint="eastAsia"/>
          <w:sz w:val="32"/>
          <w:szCs w:val="32"/>
        </w:rPr>
        <w:t>《党政机关运行经费管理办法》</w:t>
      </w:r>
      <w:r w:rsidRPr="005E2843">
        <w:rPr>
          <w:rFonts w:eastAsia="方正仿宋_GBK"/>
          <w:sz w:val="32"/>
          <w:szCs w:val="32"/>
        </w:rPr>
        <w:t>，确保了资金的合规性与安全性。在资金使用过程中，我们建立了完善的财务管理体系，</w:t>
      </w:r>
      <w:r w:rsidRPr="005E2843">
        <w:rPr>
          <w:rFonts w:eastAsia="方正仿宋_GBK"/>
          <w:spacing w:val="-6"/>
          <w:sz w:val="32"/>
          <w:szCs w:val="32"/>
        </w:rPr>
        <w:t>对资金的流动进行了全程监控与记</w:t>
      </w:r>
      <w:r w:rsidRPr="005E2843">
        <w:rPr>
          <w:rFonts w:eastAsia="方正仿宋_GBK"/>
          <w:spacing w:val="-6"/>
          <w:sz w:val="32"/>
          <w:szCs w:val="32"/>
        </w:rPr>
        <w:lastRenderedPageBreak/>
        <w:t>录。</w:t>
      </w:r>
    </w:p>
    <w:p w14:paraId="54F177F5"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E93CC84"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1719CDFB" w14:textId="77777777" w:rsidR="006271D0" w:rsidRPr="005E2843" w:rsidRDefault="00000000">
      <w:pPr>
        <w:pStyle w:val="-"/>
        <w:spacing w:line="560" w:lineRule="exact"/>
        <w:ind w:firstLine="640"/>
        <w:rPr>
          <w:rFonts w:eastAsia="方正仿宋_GBK"/>
          <w:b/>
          <w:bCs/>
          <w:sz w:val="32"/>
          <w:szCs w:val="32"/>
        </w:rPr>
      </w:pPr>
      <w:r w:rsidRPr="005E2843">
        <w:rPr>
          <w:rFonts w:eastAsia="方正仿宋_GBK"/>
          <w:b/>
          <w:bCs/>
          <w:sz w:val="32"/>
          <w:szCs w:val="32"/>
        </w:rPr>
        <w:t>2</w:t>
      </w:r>
      <w:bookmarkStart w:id="18" w:name="OLE_LINK13"/>
      <w:r w:rsidRPr="005E2843">
        <w:rPr>
          <w:rFonts w:eastAsia="方正仿宋_GBK"/>
          <w:b/>
          <w:bCs/>
        </w:rPr>
        <w:t>．</w:t>
      </w:r>
      <w:bookmarkEnd w:id="18"/>
      <w:r w:rsidRPr="005E2843">
        <w:rPr>
          <w:rFonts w:eastAsia="方正仿宋_GBK"/>
          <w:b/>
          <w:bCs/>
          <w:sz w:val="32"/>
          <w:szCs w:val="32"/>
        </w:rPr>
        <w:t>组织实施</w:t>
      </w:r>
    </w:p>
    <w:p w14:paraId="53FFCA7C"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1</w:t>
      </w:r>
      <w:r w:rsidRPr="005E2843">
        <w:rPr>
          <w:rFonts w:eastAsia="方正仿宋_GBK"/>
          <w:b/>
          <w:bCs/>
          <w:sz w:val="32"/>
          <w:szCs w:val="32"/>
        </w:rPr>
        <w:t>）管理制度健全性</w:t>
      </w:r>
    </w:p>
    <w:p w14:paraId="1707C8A6"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本项目拥有一套完善、健全的管理制度体系</w:t>
      </w:r>
      <w:r w:rsidRPr="005E2843">
        <w:rPr>
          <w:rFonts w:eastAsia="方正仿宋_GBK" w:hint="eastAsia"/>
          <w:sz w:val="32"/>
          <w:szCs w:val="32"/>
        </w:rPr>
        <w:t>，《区委办公室财务管理制度》</w:t>
      </w:r>
      <w:r w:rsidRPr="005E2843">
        <w:rPr>
          <w:rFonts w:eastAsia="方正仿宋_GBK"/>
          <w:sz w:val="32"/>
          <w:szCs w:val="32"/>
        </w:rPr>
        <w:t>为项目的成功实施提供了坚实的制度保障。项目管理制度的制定紧密结合了项目的特点与实际情况，涵盖了项目的策划、组织、实施、监控与收尾等各个环节。</w:t>
      </w:r>
    </w:p>
    <w:p w14:paraId="20A9345D"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在制度设计上，我们注重了制度的科学性与可操作性，确保制度能够切实指导项目的执行与管理。</w:t>
      </w:r>
    </w:p>
    <w:p w14:paraId="164AA622"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此外，项目管理制度还充分考虑了风险因素，制定了相应的风险应对措施与预案，以应对项目实施过程中可能出现的各种风险与挑战。管理制度的健全性不仅体现在制度的完善上，还体现</w:t>
      </w:r>
      <w:r w:rsidRPr="005E2843">
        <w:rPr>
          <w:rFonts w:eastAsia="方正仿宋_GBK"/>
          <w:sz w:val="32"/>
          <w:szCs w:val="32"/>
        </w:rPr>
        <w:lastRenderedPageBreak/>
        <w:t>在制度的执行与监督上。我们建立了有效的监督机制与反馈机制，对项目的实施情况进行定期检查与评估，及时发现并纠正可能存在的问题。</w:t>
      </w:r>
    </w:p>
    <w:p w14:paraId="48D431BB" w14:textId="77777777" w:rsidR="006271D0" w:rsidRPr="005E2843" w:rsidRDefault="00000000">
      <w:pPr>
        <w:spacing w:line="600" w:lineRule="exact"/>
        <w:ind w:firstLineChars="200" w:firstLine="640"/>
        <w:outlineLvl w:val="0"/>
        <w:rPr>
          <w:rFonts w:eastAsia="方正仿宋_GBK"/>
          <w:sz w:val="32"/>
          <w:szCs w:val="32"/>
        </w:rPr>
      </w:pPr>
      <w:r w:rsidRPr="005E2843">
        <w:rPr>
          <w:rFonts w:eastAsia="方正仿宋_GBK"/>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0F84A270" w14:textId="77777777" w:rsidR="006271D0" w:rsidRPr="005E2843" w:rsidRDefault="00000000">
      <w:pPr>
        <w:spacing w:line="600" w:lineRule="exact"/>
        <w:ind w:firstLineChars="200" w:firstLine="640"/>
        <w:outlineLvl w:val="0"/>
        <w:rPr>
          <w:rFonts w:eastAsia="方正仿宋_GBK"/>
          <w:b/>
          <w:bCs/>
          <w:sz w:val="32"/>
          <w:szCs w:val="32"/>
        </w:rPr>
      </w:pPr>
      <w:r w:rsidRPr="005E2843">
        <w:rPr>
          <w:rFonts w:eastAsia="方正仿宋_GBK"/>
          <w:b/>
          <w:bCs/>
          <w:sz w:val="32"/>
          <w:szCs w:val="32"/>
        </w:rPr>
        <w:t>（</w:t>
      </w:r>
      <w:r w:rsidRPr="005E2843">
        <w:rPr>
          <w:rFonts w:eastAsia="方正仿宋_GBK"/>
          <w:b/>
          <w:bCs/>
          <w:sz w:val="32"/>
          <w:szCs w:val="32"/>
        </w:rPr>
        <w:t>2</w:t>
      </w:r>
      <w:r w:rsidRPr="005E2843">
        <w:rPr>
          <w:rFonts w:eastAsia="方正仿宋_GBK"/>
          <w:b/>
          <w:bCs/>
          <w:sz w:val="32"/>
          <w:szCs w:val="32"/>
        </w:rPr>
        <w:t>）制度执行有效性</w:t>
      </w:r>
    </w:p>
    <w:p w14:paraId="6E584B72"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4C534D6C"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32CE0F90" w14:textId="77777777" w:rsidR="006271D0" w:rsidRPr="005E2843" w:rsidRDefault="00000000">
      <w:pPr>
        <w:spacing w:line="560" w:lineRule="exact"/>
        <w:ind w:firstLineChars="200" w:firstLine="640"/>
        <w:rPr>
          <w:rFonts w:eastAsia="方正仿宋_GBK"/>
          <w:sz w:val="32"/>
          <w:szCs w:val="32"/>
        </w:rPr>
      </w:pPr>
      <w:r w:rsidRPr="005E2843">
        <w:rPr>
          <w:rFonts w:eastAsia="方正仿宋_GBK"/>
          <w:sz w:val="32"/>
          <w:szCs w:val="32"/>
        </w:rPr>
        <w:t>综上所述，本项目的管理制度在执行过程中表现出了高度的有效性，既确保了项目的顺利进行，又实现了项目目标的有效达成。</w:t>
      </w:r>
    </w:p>
    <w:p w14:paraId="2637CD4C" w14:textId="77777777" w:rsidR="006271D0" w:rsidRPr="005E2843" w:rsidRDefault="00000000">
      <w:pPr>
        <w:pStyle w:val="af1"/>
        <w:numPr>
          <w:ilvl w:val="0"/>
          <w:numId w:val="4"/>
        </w:numPr>
        <w:spacing w:line="560" w:lineRule="exact"/>
        <w:ind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hint="eastAsia"/>
          <w:b/>
          <w:bCs/>
          <w:sz w:val="32"/>
          <w:szCs w:val="32"/>
        </w:rPr>
        <w:t>项目产出情况</w:t>
      </w:r>
    </w:p>
    <w:p w14:paraId="45CBA91C"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项目产出类指标包括产出数量、产出质量、产出时效、产出</w:t>
      </w:r>
      <w:r w:rsidRPr="005E2843">
        <w:rPr>
          <w:rFonts w:eastAsia="仿宋_GB2312"/>
          <w:sz w:val="32"/>
          <w:szCs w:val="32"/>
        </w:rPr>
        <w:lastRenderedPageBreak/>
        <w:t>成本四方面的内容，由</w:t>
      </w:r>
      <w:r w:rsidRPr="005E2843">
        <w:rPr>
          <w:rFonts w:eastAsia="仿宋_GB2312" w:hint="eastAsia"/>
          <w:sz w:val="32"/>
          <w:szCs w:val="32"/>
        </w:rPr>
        <w:t>5</w:t>
      </w:r>
      <w:r w:rsidRPr="005E2843">
        <w:rPr>
          <w:rFonts w:eastAsia="仿宋_GB2312"/>
          <w:sz w:val="32"/>
          <w:szCs w:val="32"/>
        </w:rPr>
        <w:t>个三级指标构成，权重分为</w:t>
      </w:r>
      <w:r w:rsidRPr="005E2843">
        <w:rPr>
          <w:rFonts w:eastAsia="仿宋_GB2312"/>
          <w:sz w:val="32"/>
          <w:szCs w:val="32"/>
        </w:rPr>
        <w:t>40</w:t>
      </w:r>
      <w:r w:rsidRPr="005E2843">
        <w:rPr>
          <w:rFonts w:eastAsia="仿宋_GB2312"/>
          <w:sz w:val="32"/>
          <w:szCs w:val="32"/>
        </w:rPr>
        <w:t>分，实际得分</w:t>
      </w:r>
      <w:r w:rsidRPr="005E2843">
        <w:rPr>
          <w:rFonts w:eastAsia="仿宋_GB2312" w:hint="eastAsia"/>
          <w:sz w:val="32"/>
          <w:szCs w:val="32"/>
        </w:rPr>
        <w:t>40</w:t>
      </w:r>
      <w:r w:rsidRPr="005E2843">
        <w:rPr>
          <w:rFonts w:eastAsia="仿宋_GB2312"/>
          <w:sz w:val="32"/>
          <w:szCs w:val="32"/>
        </w:rPr>
        <w:t>分，得分率为</w:t>
      </w:r>
      <w:r w:rsidRPr="005E2843">
        <w:rPr>
          <w:rFonts w:eastAsia="仿宋_GB2312" w:hint="eastAsia"/>
          <w:sz w:val="32"/>
          <w:szCs w:val="32"/>
        </w:rPr>
        <w:t>100</w:t>
      </w:r>
      <w:r w:rsidRPr="005E2843">
        <w:rPr>
          <w:rFonts w:eastAsia="仿宋_GB2312"/>
          <w:sz w:val="32"/>
          <w:szCs w:val="32"/>
        </w:rPr>
        <w:t>%</w:t>
      </w:r>
      <w:r w:rsidRPr="005E2843">
        <w:rPr>
          <w:rFonts w:eastAsia="仿宋_GB2312"/>
          <w:sz w:val="32"/>
          <w:szCs w:val="32"/>
        </w:rPr>
        <w:t>。具体产出指标完成情况如下：</w:t>
      </w:r>
    </w:p>
    <w:p w14:paraId="31238278"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fldChar w:fldCharType="begin"/>
      </w:r>
      <w:r w:rsidRPr="005E2843">
        <w:rPr>
          <w:rFonts w:eastAsia="仿宋_GB2312"/>
          <w:sz w:val="32"/>
          <w:szCs w:val="32"/>
        </w:rPr>
        <w:instrText xml:space="preserve"> = 1 \* GB3 </w:instrText>
      </w:r>
      <w:r w:rsidRPr="005E2843">
        <w:rPr>
          <w:rFonts w:eastAsia="仿宋_GB2312"/>
          <w:sz w:val="32"/>
          <w:szCs w:val="32"/>
        </w:rPr>
        <w:fldChar w:fldCharType="separate"/>
      </w:r>
      <w:r w:rsidRPr="005E2843">
        <w:rPr>
          <w:rFonts w:eastAsia="仿宋_GB2312"/>
          <w:sz w:val="32"/>
          <w:szCs w:val="32"/>
        </w:rPr>
        <w:t>①</w:t>
      </w:r>
      <w:r w:rsidRPr="005E2843">
        <w:rPr>
          <w:rFonts w:eastAsia="仿宋_GB2312"/>
          <w:sz w:val="32"/>
          <w:szCs w:val="32"/>
        </w:rPr>
        <w:fldChar w:fldCharType="end"/>
      </w:r>
      <w:r w:rsidRPr="005E2843">
        <w:rPr>
          <w:rFonts w:eastAsia="仿宋_GB2312"/>
          <w:sz w:val="32"/>
          <w:szCs w:val="32"/>
        </w:rPr>
        <w:t>数量指标：</w:t>
      </w:r>
    </w:p>
    <w:p w14:paraId="3A5113A1"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w:t>
      </w:r>
      <w:r w:rsidRPr="005E2843">
        <w:rPr>
          <w:rFonts w:eastAsia="仿宋_GB2312" w:hint="eastAsia"/>
          <w:sz w:val="32"/>
          <w:szCs w:val="32"/>
        </w:rPr>
        <w:t>采购办公用品耗材</w:t>
      </w:r>
      <w:r w:rsidRPr="005E2843">
        <w:rPr>
          <w:rFonts w:eastAsia="仿宋_GB2312"/>
          <w:sz w:val="32"/>
          <w:szCs w:val="32"/>
        </w:rPr>
        <w:t>，指标值：</w:t>
      </w:r>
      <w:r w:rsidRPr="005E2843">
        <w:rPr>
          <w:rFonts w:eastAsia="仿宋_GB2312" w:hint="eastAsia"/>
          <w:sz w:val="32"/>
          <w:szCs w:val="32"/>
        </w:rPr>
        <w:t>≥</w:t>
      </w:r>
      <w:r w:rsidRPr="005E2843">
        <w:rPr>
          <w:rFonts w:eastAsia="仿宋_GB2312" w:hint="eastAsia"/>
          <w:sz w:val="32"/>
          <w:szCs w:val="32"/>
        </w:rPr>
        <w:t>3</w:t>
      </w:r>
      <w:r w:rsidRPr="005E2843">
        <w:rPr>
          <w:rFonts w:eastAsia="仿宋_GB2312" w:hint="eastAsia"/>
          <w:sz w:val="32"/>
          <w:szCs w:val="32"/>
        </w:rPr>
        <w:t>次</w:t>
      </w:r>
      <w:r w:rsidRPr="005E2843">
        <w:rPr>
          <w:rFonts w:eastAsia="仿宋_GB2312"/>
          <w:sz w:val="32"/>
          <w:szCs w:val="32"/>
        </w:rPr>
        <w:t>，实际完成值：</w:t>
      </w:r>
      <w:r w:rsidRPr="005E2843">
        <w:rPr>
          <w:rFonts w:eastAsia="仿宋_GB2312" w:hint="eastAsia"/>
          <w:sz w:val="32"/>
          <w:szCs w:val="32"/>
        </w:rPr>
        <w:t>3</w:t>
      </w:r>
      <w:r w:rsidRPr="005E2843">
        <w:rPr>
          <w:rFonts w:eastAsia="仿宋_GB2312" w:hint="eastAsia"/>
          <w:sz w:val="32"/>
          <w:szCs w:val="32"/>
        </w:rPr>
        <w:t>次</w:t>
      </w:r>
      <w:r w:rsidRPr="005E2843">
        <w:rPr>
          <w:rFonts w:eastAsia="仿宋_GB2312"/>
          <w:sz w:val="32"/>
          <w:szCs w:val="32"/>
        </w:rPr>
        <w:t>，指标完成率</w:t>
      </w:r>
      <w:r w:rsidRPr="005E2843">
        <w:rPr>
          <w:rFonts w:eastAsia="仿宋_GB2312" w:hint="eastAsia"/>
          <w:sz w:val="32"/>
          <w:szCs w:val="32"/>
        </w:rPr>
        <w:t>100</w:t>
      </w:r>
      <w:r w:rsidRPr="005E2843">
        <w:rPr>
          <w:rFonts w:eastAsia="仿宋_GB2312"/>
          <w:sz w:val="32"/>
          <w:szCs w:val="32"/>
        </w:rPr>
        <w:t>%</w:t>
      </w:r>
      <w:r w:rsidRPr="005E2843">
        <w:rPr>
          <w:rFonts w:eastAsia="仿宋_GB2312" w:hint="eastAsia"/>
          <w:sz w:val="32"/>
          <w:szCs w:val="32"/>
        </w:rPr>
        <w:t>。在本年度内，我单位严格按照计划进行了</w:t>
      </w:r>
      <w:r w:rsidRPr="005E2843">
        <w:rPr>
          <w:rFonts w:eastAsia="仿宋_GB2312" w:hint="eastAsia"/>
          <w:sz w:val="32"/>
          <w:szCs w:val="32"/>
        </w:rPr>
        <w:t>3</w:t>
      </w:r>
      <w:r w:rsidRPr="005E2843">
        <w:rPr>
          <w:rFonts w:eastAsia="仿宋_GB2312" w:hint="eastAsia"/>
          <w:sz w:val="32"/>
          <w:szCs w:val="32"/>
        </w:rPr>
        <w:t>次办公用品耗材的采购，确保了日常办公需求的满足。这三次采购分别发生在年初、年中和年末，涵盖了各种必需品如打印纸、墨盒、文件夹等，有效保障了各科室工作的顺利进行。</w:t>
      </w:r>
    </w:p>
    <w:p w14:paraId="536ADFC1"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fldChar w:fldCharType="begin"/>
      </w:r>
      <w:r w:rsidRPr="005E2843">
        <w:rPr>
          <w:rFonts w:eastAsia="仿宋_GB2312"/>
          <w:sz w:val="32"/>
          <w:szCs w:val="32"/>
        </w:rPr>
        <w:instrText xml:space="preserve"> = 2 \* GB3 </w:instrText>
      </w:r>
      <w:r w:rsidRPr="005E2843">
        <w:rPr>
          <w:rFonts w:eastAsia="仿宋_GB2312"/>
          <w:sz w:val="32"/>
          <w:szCs w:val="32"/>
        </w:rPr>
        <w:fldChar w:fldCharType="separate"/>
      </w:r>
      <w:r w:rsidRPr="005E2843">
        <w:rPr>
          <w:rFonts w:eastAsia="仿宋_GB2312"/>
          <w:sz w:val="32"/>
          <w:szCs w:val="32"/>
        </w:rPr>
        <w:t>②</w:t>
      </w:r>
      <w:r w:rsidRPr="005E2843">
        <w:rPr>
          <w:rFonts w:eastAsia="仿宋_GB2312"/>
          <w:sz w:val="32"/>
          <w:szCs w:val="32"/>
        </w:rPr>
        <w:fldChar w:fldCharType="end"/>
      </w:r>
      <w:r w:rsidRPr="005E2843">
        <w:rPr>
          <w:rFonts w:eastAsia="仿宋_GB2312"/>
          <w:sz w:val="32"/>
          <w:szCs w:val="32"/>
        </w:rPr>
        <w:t>质量指标：</w:t>
      </w:r>
    </w:p>
    <w:p w14:paraId="4616C7E7" w14:textId="77777777" w:rsidR="006271D0" w:rsidRPr="005E2843" w:rsidRDefault="00000000">
      <w:pPr>
        <w:spacing w:line="600" w:lineRule="exact"/>
        <w:ind w:firstLineChars="200" w:firstLine="640"/>
        <w:outlineLvl w:val="0"/>
        <w:rPr>
          <w:rFonts w:eastAsia="仿宋_GB2312"/>
          <w:sz w:val="32"/>
          <w:szCs w:val="32"/>
        </w:rPr>
      </w:pPr>
      <w:bookmarkStart w:id="19" w:name="OLE_LINK40"/>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w:t>
      </w:r>
      <w:r w:rsidRPr="005E2843">
        <w:rPr>
          <w:rFonts w:eastAsia="仿宋_GB2312" w:hint="eastAsia"/>
          <w:sz w:val="32"/>
          <w:szCs w:val="32"/>
        </w:rPr>
        <w:t>政府采购率，</w:t>
      </w:r>
      <w:r w:rsidRPr="005E2843">
        <w:rPr>
          <w:rFonts w:eastAsia="仿宋_GB2312"/>
          <w:sz w:val="32"/>
          <w:szCs w:val="32"/>
        </w:rPr>
        <w:t>指标值：</w:t>
      </w:r>
      <w:r w:rsidRPr="005E2843">
        <w:rPr>
          <w:rFonts w:eastAsia="仿宋_GB2312" w:hint="eastAsia"/>
          <w:sz w:val="32"/>
          <w:szCs w:val="32"/>
        </w:rPr>
        <w:t>≥</w:t>
      </w:r>
      <w:r w:rsidRPr="005E2843">
        <w:rPr>
          <w:rFonts w:eastAsia="仿宋_GB2312" w:hint="eastAsia"/>
          <w:sz w:val="32"/>
          <w:szCs w:val="32"/>
        </w:rPr>
        <w:t>95%</w:t>
      </w:r>
      <w:r w:rsidRPr="005E2843">
        <w:rPr>
          <w:rFonts w:eastAsia="仿宋_GB2312"/>
          <w:sz w:val="32"/>
          <w:szCs w:val="32"/>
        </w:rPr>
        <w:t>，实际完成值：</w:t>
      </w:r>
      <w:r w:rsidRPr="005E2843">
        <w:rPr>
          <w:rFonts w:eastAsia="仿宋_GB2312" w:hint="eastAsia"/>
          <w:sz w:val="32"/>
          <w:szCs w:val="32"/>
        </w:rPr>
        <w:t>100%</w:t>
      </w:r>
      <w:r w:rsidRPr="005E2843">
        <w:rPr>
          <w:rFonts w:eastAsia="仿宋_GB2312"/>
          <w:sz w:val="32"/>
          <w:szCs w:val="32"/>
        </w:rPr>
        <w:t>，指标完成率</w:t>
      </w:r>
      <w:r w:rsidRPr="005E2843">
        <w:rPr>
          <w:rFonts w:eastAsia="仿宋_GB2312" w:hint="eastAsia"/>
          <w:sz w:val="32"/>
          <w:szCs w:val="32"/>
        </w:rPr>
        <w:t>105</w:t>
      </w:r>
      <w:r w:rsidRPr="005E2843">
        <w:rPr>
          <w:rFonts w:eastAsia="仿宋_GB2312"/>
          <w:sz w:val="32"/>
          <w:szCs w:val="32"/>
        </w:rPr>
        <w:t>%</w:t>
      </w:r>
      <w:r w:rsidRPr="005E2843">
        <w:rPr>
          <w:rFonts w:eastAsia="仿宋_GB2312" w:hint="eastAsia"/>
          <w:sz w:val="32"/>
          <w:szCs w:val="32"/>
        </w:rPr>
        <w:t>。区委办办公用品均经过政采云系统，为日常办公提供了可靠保障。</w:t>
      </w:r>
      <w:r w:rsidRPr="005E2843">
        <w:rPr>
          <w:rFonts w:eastAsia="仿宋_GB2312"/>
          <w:sz w:val="32"/>
          <w:szCs w:val="32"/>
        </w:rPr>
        <w:t>通过严格的政府采购流程，政府能够确保采购过程的透明度和公正性，有效防止腐败和不正当竞争</w:t>
      </w:r>
      <w:r w:rsidRPr="005E2843">
        <w:rPr>
          <w:rFonts w:eastAsia="仿宋_GB2312" w:hint="eastAsia"/>
          <w:sz w:val="32"/>
          <w:szCs w:val="32"/>
        </w:rPr>
        <w:t>，</w:t>
      </w:r>
      <w:r w:rsidRPr="005E2843">
        <w:rPr>
          <w:rFonts w:eastAsia="仿宋_GB2312"/>
          <w:sz w:val="32"/>
          <w:szCs w:val="32"/>
        </w:rPr>
        <w:t>促进了技术创新和产业升级，进一步推动了经济的可持续发展。</w:t>
      </w:r>
    </w:p>
    <w:bookmarkEnd w:id="19"/>
    <w:p w14:paraId="72FFCC1F"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指标</w:t>
      </w:r>
      <w:r w:rsidRPr="005E2843">
        <w:rPr>
          <w:rFonts w:eastAsia="仿宋_GB2312" w:hint="eastAsia"/>
          <w:sz w:val="32"/>
          <w:szCs w:val="32"/>
        </w:rPr>
        <w:t>2</w:t>
      </w:r>
      <w:r w:rsidRPr="005E2843">
        <w:rPr>
          <w:rFonts w:eastAsia="仿宋_GB2312"/>
          <w:sz w:val="32"/>
          <w:szCs w:val="32"/>
        </w:rPr>
        <w:t>：</w:t>
      </w:r>
      <w:bookmarkStart w:id="20" w:name="OLE_LINK41"/>
      <w:r w:rsidRPr="005E2843">
        <w:rPr>
          <w:rFonts w:eastAsia="仿宋_GB2312" w:hint="eastAsia"/>
          <w:sz w:val="32"/>
          <w:szCs w:val="32"/>
        </w:rPr>
        <w:t>办公用品质量合格率，</w:t>
      </w:r>
      <w:r w:rsidRPr="005E2843">
        <w:rPr>
          <w:rFonts w:eastAsia="仿宋_GB2312"/>
          <w:sz w:val="32"/>
          <w:szCs w:val="32"/>
        </w:rPr>
        <w:t>指标值：</w:t>
      </w:r>
      <w:r w:rsidRPr="005E2843">
        <w:rPr>
          <w:rFonts w:eastAsia="仿宋_GB2312" w:hint="eastAsia"/>
          <w:sz w:val="32"/>
          <w:szCs w:val="32"/>
        </w:rPr>
        <w:t>≥</w:t>
      </w:r>
      <w:r w:rsidRPr="005E2843">
        <w:rPr>
          <w:rFonts w:eastAsia="仿宋_GB2312" w:hint="eastAsia"/>
          <w:sz w:val="32"/>
          <w:szCs w:val="32"/>
        </w:rPr>
        <w:t>95%</w:t>
      </w:r>
      <w:r w:rsidRPr="005E2843">
        <w:rPr>
          <w:rFonts w:eastAsia="仿宋_GB2312"/>
          <w:sz w:val="32"/>
          <w:szCs w:val="32"/>
        </w:rPr>
        <w:t>，实际完成值：</w:t>
      </w:r>
      <w:r w:rsidRPr="005E2843">
        <w:rPr>
          <w:rFonts w:eastAsia="仿宋_GB2312" w:hint="eastAsia"/>
          <w:sz w:val="32"/>
          <w:szCs w:val="32"/>
        </w:rPr>
        <w:t>100%</w:t>
      </w:r>
      <w:r w:rsidRPr="005E2843">
        <w:rPr>
          <w:rFonts w:eastAsia="仿宋_GB2312"/>
          <w:sz w:val="32"/>
          <w:szCs w:val="32"/>
        </w:rPr>
        <w:t>，指标完成率</w:t>
      </w:r>
      <w:r w:rsidRPr="005E2843">
        <w:rPr>
          <w:rFonts w:eastAsia="仿宋_GB2312" w:hint="eastAsia"/>
          <w:sz w:val="32"/>
          <w:szCs w:val="32"/>
        </w:rPr>
        <w:t>105</w:t>
      </w:r>
      <w:r w:rsidRPr="005E2843">
        <w:rPr>
          <w:rFonts w:eastAsia="仿宋_GB2312"/>
          <w:sz w:val="32"/>
          <w:szCs w:val="32"/>
        </w:rPr>
        <w:t>%</w:t>
      </w:r>
      <w:r w:rsidRPr="005E2843">
        <w:rPr>
          <w:rFonts w:eastAsia="仿宋_GB2312" w:hint="eastAsia"/>
          <w:sz w:val="32"/>
          <w:szCs w:val="32"/>
        </w:rPr>
        <w:t>。区委办办公用品均经过政采云系统，经查看验收单核实，购买办公用品质量合格，完全符合使用标准，为日常办公提供了可靠保障。</w:t>
      </w:r>
    </w:p>
    <w:bookmarkEnd w:id="20"/>
    <w:p w14:paraId="5A46ADFB"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fldChar w:fldCharType="begin"/>
      </w:r>
      <w:r w:rsidRPr="005E2843">
        <w:rPr>
          <w:rFonts w:eastAsia="仿宋_GB2312"/>
          <w:sz w:val="32"/>
          <w:szCs w:val="32"/>
        </w:rPr>
        <w:instrText xml:space="preserve"> = 3 \* GB3 </w:instrText>
      </w:r>
      <w:r w:rsidRPr="005E2843">
        <w:rPr>
          <w:rFonts w:eastAsia="仿宋_GB2312"/>
          <w:sz w:val="32"/>
          <w:szCs w:val="32"/>
        </w:rPr>
        <w:fldChar w:fldCharType="separate"/>
      </w:r>
      <w:r w:rsidRPr="005E2843">
        <w:rPr>
          <w:rFonts w:eastAsia="仿宋_GB2312"/>
          <w:sz w:val="32"/>
          <w:szCs w:val="32"/>
        </w:rPr>
        <w:t>③</w:t>
      </w:r>
      <w:r w:rsidRPr="005E2843">
        <w:rPr>
          <w:rFonts w:eastAsia="仿宋_GB2312"/>
          <w:sz w:val="32"/>
          <w:szCs w:val="32"/>
        </w:rPr>
        <w:fldChar w:fldCharType="end"/>
      </w:r>
      <w:r w:rsidRPr="005E2843">
        <w:rPr>
          <w:rFonts w:eastAsia="仿宋_GB2312"/>
          <w:sz w:val="32"/>
          <w:szCs w:val="32"/>
        </w:rPr>
        <w:t>时效指标：</w:t>
      </w:r>
    </w:p>
    <w:p w14:paraId="648D659A" w14:textId="77777777" w:rsidR="006271D0" w:rsidRPr="005E2843" w:rsidRDefault="00000000">
      <w:pPr>
        <w:spacing w:line="600" w:lineRule="exact"/>
        <w:ind w:firstLineChars="200" w:firstLine="640"/>
        <w:outlineLvl w:val="0"/>
        <w:rPr>
          <w:rFonts w:eastAsia="仿宋_GB2312"/>
          <w:sz w:val="32"/>
          <w:szCs w:val="32"/>
        </w:rPr>
      </w:pPr>
      <w:bookmarkStart w:id="21" w:name="OLE_LINK42"/>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w:t>
      </w:r>
      <w:r w:rsidRPr="005E2843">
        <w:rPr>
          <w:rFonts w:eastAsia="仿宋_GB2312" w:hint="eastAsia"/>
          <w:sz w:val="32"/>
          <w:szCs w:val="32"/>
        </w:rPr>
        <w:t>采购办公用品完成时间，</w:t>
      </w:r>
      <w:r w:rsidRPr="005E2843">
        <w:rPr>
          <w:rFonts w:eastAsia="仿宋_GB2312"/>
          <w:sz w:val="32"/>
          <w:szCs w:val="32"/>
        </w:rPr>
        <w:t>指标值：</w:t>
      </w:r>
      <w:r w:rsidRPr="005E2843">
        <w:rPr>
          <w:rFonts w:eastAsia="仿宋_GB2312" w:hint="eastAsia"/>
          <w:sz w:val="32"/>
          <w:szCs w:val="32"/>
        </w:rPr>
        <w:t>2024</w:t>
      </w:r>
      <w:r w:rsidRPr="005E2843">
        <w:rPr>
          <w:rFonts w:eastAsia="仿宋_GB2312" w:hint="eastAsia"/>
          <w:sz w:val="32"/>
          <w:szCs w:val="32"/>
        </w:rPr>
        <w:t>年</w:t>
      </w:r>
      <w:r w:rsidRPr="005E2843">
        <w:rPr>
          <w:rFonts w:eastAsia="仿宋_GB2312" w:hint="eastAsia"/>
          <w:sz w:val="32"/>
          <w:szCs w:val="32"/>
        </w:rPr>
        <w:t>12</w:t>
      </w:r>
      <w:r w:rsidRPr="005E2843">
        <w:rPr>
          <w:rFonts w:eastAsia="仿宋_GB2312" w:hint="eastAsia"/>
          <w:sz w:val="32"/>
          <w:szCs w:val="32"/>
        </w:rPr>
        <w:t>月前</w:t>
      </w:r>
      <w:r w:rsidRPr="005E2843">
        <w:rPr>
          <w:rFonts w:eastAsia="仿宋_GB2312"/>
          <w:sz w:val="32"/>
          <w:szCs w:val="32"/>
        </w:rPr>
        <w:t>，</w:t>
      </w:r>
      <w:r w:rsidRPr="005E2843">
        <w:rPr>
          <w:rFonts w:eastAsia="仿宋_GB2312"/>
          <w:sz w:val="32"/>
          <w:szCs w:val="32"/>
        </w:rPr>
        <w:lastRenderedPageBreak/>
        <w:t>实际完成值：</w:t>
      </w:r>
      <w:r w:rsidRPr="005E2843">
        <w:rPr>
          <w:rFonts w:eastAsia="仿宋_GB2312" w:hint="eastAsia"/>
          <w:sz w:val="32"/>
          <w:szCs w:val="32"/>
        </w:rPr>
        <w:t>2024</w:t>
      </w:r>
      <w:r w:rsidRPr="005E2843">
        <w:rPr>
          <w:rFonts w:eastAsia="仿宋_GB2312" w:hint="eastAsia"/>
          <w:sz w:val="32"/>
          <w:szCs w:val="32"/>
        </w:rPr>
        <w:t>年</w:t>
      </w:r>
      <w:r w:rsidRPr="005E2843">
        <w:rPr>
          <w:rFonts w:eastAsia="仿宋_GB2312" w:hint="eastAsia"/>
          <w:sz w:val="32"/>
          <w:szCs w:val="32"/>
        </w:rPr>
        <w:t>12</w:t>
      </w:r>
      <w:r w:rsidRPr="005E2843">
        <w:rPr>
          <w:rFonts w:eastAsia="仿宋_GB2312" w:hint="eastAsia"/>
          <w:sz w:val="32"/>
          <w:szCs w:val="32"/>
        </w:rPr>
        <w:t>月前</w:t>
      </w:r>
      <w:r w:rsidRPr="005E2843">
        <w:rPr>
          <w:rFonts w:eastAsia="仿宋_GB2312"/>
          <w:sz w:val="32"/>
          <w:szCs w:val="32"/>
        </w:rPr>
        <w:t>，指标完成率</w:t>
      </w:r>
      <w:r w:rsidRPr="005E2843">
        <w:rPr>
          <w:rFonts w:eastAsia="仿宋_GB2312" w:hint="eastAsia"/>
          <w:sz w:val="32"/>
          <w:szCs w:val="32"/>
        </w:rPr>
        <w:t>100</w:t>
      </w:r>
      <w:r w:rsidRPr="005E2843">
        <w:rPr>
          <w:rFonts w:eastAsia="仿宋_GB2312"/>
          <w:sz w:val="32"/>
          <w:szCs w:val="32"/>
        </w:rPr>
        <w:t>%</w:t>
      </w:r>
      <w:r w:rsidRPr="005E2843">
        <w:rPr>
          <w:rFonts w:eastAsia="仿宋_GB2312" w:hint="eastAsia"/>
          <w:sz w:val="32"/>
          <w:szCs w:val="32"/>
        </w:rPr>
        <w:t>。为了确保在</w:t>
      </w:r>
      <w:r w:rsidRPr="005E2843">
        <w:rPr>
          <w:rFonts w:eastAsia="仿宋_GB2312" w:hint="eastAsia"/>
          <w:sz w:val="32"/>
          <w:szCs w:val="32"/>
        </w:rPr>
        <w:t>2024</w:t>
      </w:r>
      <w:r w:rsidRPr="005E2843">
        <w:rPr>
          <w:rFonts w:eastAsia="仿宋_GB2312" w:hint="eastAsia"/>
          <w:sz w:val="32"/>
          <w:szCs w:val="32"/>
        </w:rPr>
        <w:t>年</w:t>
      </w:r>
      <w:r w:rsidRPr="005E2843">
        <w:rPr>
          <w:rFonts w:eastAsia="仿宋_GB2312" w:hint="eastAsia"/>
          <w:sz w:val="32"/>
          <w:szCs w:val="32"/>
        </w:rPr>
        <w:t>12</w:t>
      </w:r>
      <w:r w:rsidRPr="005E2843">
        <w:rPr>
          <w:rFonts w:eastAsia="仿宋_GB2312" w:hint="eastAsia"/>
          <w:sz w:val="32"/>
          <w:szCs w:val="32"/>
        </w:rPr>
        <w:t>月前完成采购办公用品的任务，我单位制定了详细的采购计划和时间表。通过定期的进度跟踪和及时调整采购策略，我单位成功地在预定时间内完成了所有办公用品的采购工作，保证了公司日常运营的顺利进行。此外，我们还对采购过程进行了严格的成本控制和质量监督，确保每一件办公用品都符合单位的标准和要求。</w:t>
      </w:r>
    </w:p>
    <w:bookmarkEnd w:id="21"/>
    <w:p w14:paraId="1F7FA29C"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fldChar w:fldCharType="begin"/>
      </w:r>
      <w:r w:rsidRPr="005E2843">
        <w:rPr>
          <w:rFonts w:eastAsia="仿宋_GB2312"/>
          <w:sz w:val="32"/>
          <w:szCs w:val="32"/>
        </w:rPr>
        <w:instrText xml:space="preserve"> = 4 \* GB3 </w:instrText>
      </w:r>
      <w:r w:rsidRPr="005E2843">
        <w:rPr>
          <w:rFonts w:eastAsia="仿宋_GB2312"/>
          <w:sz w:val="32"/>
          <w:szCs w:val="32"/>
        </w:rPr>
        <w:fldChar w:fldCharType="separate"/>
      </w:r>
      <w:r w:rsidRPr="005E2843">
        <w:rPr>
          <w:rFonts w:eastAsia="仿宋_GB2312"/>
          <w:sz w:val="32"/>
          <w:szCs w:val="32"/>
        </w:rPr>
        <w:t>④</w:t>
      </w:r>
      <w:r w:rsidRPr="005E2843">
        <w:rPr>
          <w:rFonts w:eastAsia="仿宋_GB2312"/>
          <w:sz w:val="32"/>
          <w:szCs w:val="32"/>
        </w:rPr>
        <w:fldChar w:fldCharType="end"/>
      </w:r>
      <w:r w:rsidRPr="005E2843">
        <w:rPr>
          <w:rFonts w:eastAsia="仿宋_GB2312"/>
          <w:sz w:val="32"/>
          <w:szCs w:val="32"/>
        </w:rPr>
        <w:t>成本指标：</w:t>
      </w:r>
    </w:p>
    <w:p w14:paraId="7E8DF018" w14:textId="77777777" w:rsidR="006271D0" w:rsidRPr="005E2843" w:rsidRDefault="00000000">
      <w:pPr>
        <w:spacing w:line="600" w:lineRule="exact"/>
        <w:ind w:firstLineChars="200" w:firstLine="640"/>
        <w:outlineLvl w:val="0"/>
        <w:rPr>
          <w:rFonts w:eastAsia="仿宋_GB2312"/>
          <w:sz w:val="32"/>
          <w:szCs w:val="32"/>
        </w:rPr>
      </w:pPr>
      <w:bookmarkStart w:id="22" w:name="OLE_LINK43"/>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w:t>
      </w:r>
      <w:r w:rsidRPr="005E2843">
        <w:rPr>
          <w:rFonts w:eastAsia="仿宋_GB2312" w:hint="eastAsia"/>
          <w:sz w:val="32"/>
          <w:szCs w:val="32"/>
        </w:rPr>
        <w:t>办公用品成本控制数，</w:t>
      </w:r>
      <w:r w:rsidRPr="005E2843">
        <w:rPr>
          <w:rFonts w:eastAsia="仿宋_GB2312"/>
          <w:sz w:val="32"/>
          <w:szCs w:val="32"/>
        </w:rPr>
        <w:t>指标值：</w:t>
      </w:r>
      <w:r w:rsidRPr="005E2843">
        <w:rPr>
          <w:rFonts w:eastAsia="仿宋_GB2312" w:hint="eastAsia"/>
          <w:sz w:val="32"/>
          <w:szCs w:val="32"/>
        </w:rPr>
        <w:t>≤</w:t>
      </w:r>
      <w:r w:rsidRPr="005E2843">
        <w:rPr>
          <w:rFonts w:eastAsia="仿宋_GB2312" w:hint="eastAsia"/>
          <w:sz w:val="32"/>
          <w:szCs w:val="32"/>
        </w:rPr>
        <w:t>26.48</w:t>
      </w:r>
      <w:r w:rsidRPr="005E2843">
        <w:rPr>
          <w:rFonts w:eastAsia="仿宋_GB2312" w:hint="eastAsia"/>
          <w:sz w:val="32"/>
          <w:szCs w:val="32"/>
        </w:rPr>
        <w:t>万元</w:t>
      </w:r>
      <w:r w:rsidRPr="005E2843">
        <w:rPr>
          <w:rFonts w:eastAsia="仿宋_GB2312"/>
          <w:sz w:val="32"/>
          <w:szCs w:val="32"/>
        </w:rPr>
        <w:t>，实际完成值：</w:t>
      </w:r>
      <w:r w:rsidRPr="005E2843">
        <w:rPr>
          <w:rFonts w:eastAsia="仿宋_GB2312" w:hint="eastAsia"/>
          <w:sz w:val="32"/>
          <w:szCs w:val="32"/>
        </w:rPr>
        <w:t>26.48</w:t>
      </w:r>
      <w:r w:rsidRPr="005E2843">
        <w:rPr>
          <w:rFonts w:eastAsia="仿宋_GB2312" w:hint="eastAsia"/>
          <w:sz w:val="32"/>
          <w:szCs w:val="32"/>
        </w:rPr>
        <w:t>万元</w:t>
      </w:r>
      <w:r w:rsidRPr="005E2843">
        <w:rPr>
          <w:rFonts w:eastAsia="仿宋_GB2312"/>
          <w:sz w:val="32"/>
          <w:szCs w:val="32"/>
        </w:rPr>
        <w:t>，指标完成率</w:t>
      </w:r>
      <w:r w:rsidRPr="005E2843">
        <w:rPr>
          <w:rFonts w:eastAsia="仿宋_GB2312" w:hint="eastAsia"/>
          <w:sz w:val="32"/>
          <w:szCs w:val="32"/>
        </w:rPr>
        <w:t>100</w:t>
      </w:r>
      <w:r w:rsidRPr="005E2843">
        <w:rPr>
          <w:rFonts w:eastAsia="仿宋_GB2312"/>
          <w:sz w:val="32"/>
          <w:szCs w:val="32"/>
        </w:rPr>
        <w:t>%</w:t>
      </w:r>
      <w:r w:rsidRPr="005E2843">
        <w:rPr>
          <w:rFonts w:eastAsia="仿宋_GB2312" w:hint="eastAsia"/>
          <w:sz w:val="32"/>
          <w:szCs w:val="32"/>
        </w:rPr>
        <w:t>。在本年度的预算规划中，我单位严格控制办公用品的采购和使用，确保各项开支均在预算范围内。本项目于</w:t>
      </w:r>
      <w:r w:rsidRPr="005E2843">
        <w:rPr>
          <w:rFonts w:eastAsia="仿宋_GB2312" w:hint="eastAsia"/>
          <w:sz w:val="32"/>
          <w:szCs w:val="32"/>
        </w:rPr>
        <w:t>2024</w:t>
      </w:r>
      <w:r w:rsidRPr="005E2843">
        <w:rPr>
          <w:rFonts w:eastAsia="仿宋_GB2312" w:hint="eastAsia"/>
          <w:sz w:val="32"/>
          <w:szCs w:val="32"/>
        </w:rPr>
        <w:t>年</w:t>
      </w:r>
      <w:r w:rsidRPr="005E2843">
        <w:rPr>
          <w:rFonts w:eastAsia="仿宋_GB2312" w:hint="eastAsia"/>
          <w:sz w:val="32"/>
          <w:szCs w:val="32"/>
        </w:rPr>
        <w:t>12</w:t>
      </w:r>
      <w:r w:rsidRPr="005E2843">
        <w:rPr>
          <w:rFonts w:eastAsia="仿宋_GB2312" w:hint="eastAsia"/>
          <w:sz w:val="32"/>
          <w:szCs w:val="32"/>
        </w:rPr>
        <w:t>月实际支出</w:t>
      </w:r>
      <w:r w:rsidRPr="005E2843">
        <w:rPr>
          <w:rFonts w:eastAsia="仿宋_GB2312" w:hint="eastAsia"/>
          <w:sz w:val="32"/>
          <w:szCs w:val="32"/>
        </w:rPr>
        <w:t>26.48</w:t>
      </w:r>
      <w:r w:rsidRPr="005E2843">
        <w:rPr>
          <w:rFonts w:eastAsia="仿宋_GB2312" w:hint="eastAsia"/>
          <w:sz w:val="32"/>
          <w:szCs w:val="32"/>
        </w:rPr>
        <w:t>万元，无超支情况，项目资金全部完成。</w:t>
      </w:r>
    </w:p>
    <w:bookmarkEnd w:id="22"/>
    <w:p w14:paraId="2640B61E" w14:textId="77777777" w:rsidR="006271D0" w:rsidRPr="005E2843" w:rsidRDefault="00000000">
      <w:pPr>
        <w:pStyle w:val="af1"/>
        <w:numPr>
          <w:ilvl w:val="0"/>
          <w:numId w:val="4"/>
        </w:numPr>
        <w:spacing w:line="560" w:lineRule="exact"/>
        <w:ind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b/>
          <w:bCs/>
          <w:sz w:val="32"/>
          <w:szCs w:val="32"/>
        </w:rPr>
        <w:t>项目效益情况</w:t>
      </w:r>
    </w:p>
    <w:p w14:paraId="1B9757DF"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项目效益类指标包括项目实施效益和满意度两方面的内容，由</w:t>
      </w:r>
      <w:r w:rsidRPr="005E2843">
        <w:rPr>
          <w:rFonts w:eastAsia="仿宋_GB2312" w:hint="eastAsia"/>
          <w:sz w:val="32"/>
          <w:szCs w:val="32"/>
        </w:rPr>
        <w:t>2</w:t>
      </w:r>
      <w:r w:rsidRPr="005E2843">
        <w:rPr>
          <w:rFonts w:eastAsia="仿宋_GB2312"/>
          <w:sz w:val="32"/>
          <w:szCs w:val="32"/>
        </w:rPr>
        <w:t>个三级指标构成，权重分为</w:t>
      </w:r>
      <w:r w:rsidRPr="005E2843">
        <w:rPr>
          <w:rFonts w:eastAsia="仿宋_GB2312"/>
          <w:sz w:val="32"/>
          <w:szCs w:val="32"/>
        </w:rPr>
        <w:t>20</w:t>
      </w:r>
      <w:r w:rsidRPr="005E2843">
        <w:rPr>
          <w:rFonts w:eastAsia="仿宋_GB2312"/>
          <w:sz w:val="32"/>
          <w:szCs w:val="32"/>
        </w:rPr>
        <w:t>分，实际得分</w:t>
      </w:r>
      <w:r w:rsidRPr="005E2843">
        <w:rPr>
          <w:rFonts w:eastAsia="仿宋_GB2312" w:hint="eastAsia"/>
          <w:sz w:val="32"/>
          <w:szCs w:val="32"/>
        </w:rPr>
        <w:t>20</w:t>
      </w:r>
      <w:r w:rsidRPr="005E2843">
        <w:rPr>
          <w:rFonts w:eastAsia="仿宋_GB2312"/>
          <w:sz w:val="32"/>
          <w:szCs w:val="32"/>
        </w:rPr>
        <w:t>分，得分率为</w:t>
      </w:r>
      <w:r w:rsidRPr="005E2843">
        <w:rPr>
          <w:rFonts w:eastAsia="仿宋_GB2312" w:hint="eastAsia"/>
          <w:sz w:val="32"/>
          <w:szCs w:val="32"/>
        </w:rPr>
        <w:t>100</w:t>
      </w:r>
      <w:r w:rsidRPr="005E2843">
        <w:rPr>
          <w:rFonts w:eastAsia="仿宋_GB2312"/>
          <w:sz w:val="32"/>
          <w:szCs w:val="32"/>
        </w:rPr>
        <w:t>%</w:t>
      </w:r>
      <w:r w:rsidRPr="005E2843">
        <w:rPr>
          <w:rFonts w:eastAsia="仿宋_GB2312"/>
          <w:sz w:val="32"/>
          <w:szCs w:val="32"/>
        </w:rPr>
        <w:t>。具体效益指标及满意度指标完成情况如下：</w:t>
      </w:r>
    </w:p>
    <w:p w14:paraId="1812B79E"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hint="eastAsia"/>
          <w:sz w:val="32"/>
          <w:szCs w:val="32"/>
        </w:rPr>
        <w:t>1</w:t>
      </w:r>
      <w:bookmarkStart w:id="23" w:name="OLE_LINK14"/>
      <w:r w:rsidRPr="005E2843">
        <w:rPr>
          <w:rFonts w:eastAsia="仿宋_GB2312"/>
          <w:sz w:val="32"/>
          <w:szCs w:val="32"/>
        </w:rPr>
        <w:t>．</w:t>
      </w:r>
      <w:bookmarkEnd w:id="23"/>
      <w:r w:rsidRPr="005E2843">
        <w:rPr>
          <w:rFonts w:eastAsia="仿宋_GB2312"/>
          <w:sz w:val="32"/>
          <w:szCs w:val="32"/>
        </w:rPr>
        <w:t>实施效益</w:t>
      </w:r>
    </w:p>
    <w:p w14:paraId="211AE551" w14:textId="77777777" w:rsidR="006271D0" w:rsidRPr="005E2843" w:rsidRDefault="00000000">
      <w:pPr>
        <w:spacing w:line="600" w:lineRule="exact"/>
        <w:ind w:firstLineChars="200" w:firstLine="640"/>
        <w:outlineLvl w:val="0"/>
        <w:rPr>
          <w:rFonts w:eastAsia="仿宋_GB2312"/>
          <w:sz w:val="32"/>
          <w:szCs w:val="32"/>
        </w:rPr>
      </w:pPr>
      <w:bookmarkStart w:id="24" w:name="OLE_LINK44"/>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：社会效益指标：</w:t>
      </w:r>
      <w:r w:rsidRPr="005E2843">
        <w:rPr>
          <w:rFonts w:eastAsia="仿宋_GB2312" w:hint="eastAsia"/>
          <w:sz w:val="32"/>
          <w:szCs w:val="32"/>
        </w:rPr>
        <w:t>有效满足工作需求，</w:t>
      </w:r>
      <w:r w:rsidRPr="005E2843">
        <w:rPr>
          <w:rFonts w:eastAsia="仿宋_GB2312"/>
          <w:sz w:val="32"/>
          <w:szCs w:val="32"/>
        </w:rPr>
        <w:t>指标值：</w:t>
      </w:r>
      <w:r w:rsidRPr="005E2843">
        <w:rPr>
          <w:rFonts w:eastAsia="仿宋_GB2312" w:hint="eastAsia"/>
          <w:sz w:val="32"/>
          <w:szCs w:val="32"/>
        </w:rPr>
        <w:t>有效满足</w:t>
      </w:r>
      <w:r w:rsidRPr="005E2843">
        <w:rPr>
          <w:rFonts w:eastAsia="仿宋_GB2312"/>
          <w:sz w:val="32"/>
          <w:szCs w:val="32"/>
        </w:rPr>
        <w:t>，实际完成值：</w:t>
      </w:r>
      <w:r w:rsidRPr="005E2843">
        <w:rPr>
          <w:rFonts w:eastAsia="仿宋_GB2312" w:hint="eastAsia"/>
          <w:sz w:val="32"/>
          <w:szCs w:val="32"/>
        </w:rPr>
        <w:t>完全达到预期</w:t>
      </w:r>
      <w:r w:rsidRPr="005E2843">
        <w:rPr>
          <w:rFonts w:eastAsia="仿宋_GB2312"/>
          <w:sz w:val="32"/>
          <w:szCs w:val="32"/>
        </w:rPr>
        <w:t>，指标完成率</w:t>
      </w:r>
      <w:r w:rsidRPr="005E2843">
        <w:rPr>
          <w:rFonts w:eastAsia="仿宋_GB2312" w:hint="eastAsia"/>
          <w:sz w:val="32"/>
          <w:szCs w:val="32"/>
        </w:rPr>
        <w:t>100%</w:t>
      </w:r>
      <w:r w:rsidRPr="005E2843">
        <w:rPr>
          <w:rFonts w:eastAsia="仿宋_GB2312" w:hint="eastAsia"/>
          <w:sz w:val="32"/>
          <w:szCs w:val="32"/>
        </w:rPr>
        <w:t>。通过实</w:t>
      </w:r>
      <w:r w:rsidRPr="005E2843">
        <w:rPr>
          <w:rFonts w:eastAsia="仿宋_GB2312" w:hint="eastAsia"/>
          <w:sz w:val="32"/>
          <w:szCs w:val="32"/>
        </w:rPr>
        <w:lastRenderedPageBreak/>
        <w:t>施一系列优化措施，改善工作环境，确保了所有工作需求得到全面满足。这些改进不仅提高了工作效率，还显著提升了干部团队协作能力</w:t>
      </w:r>
      <w:bookmarkEnd w:id="24"/>
      <w:r w:rsidRPr="005E2843">
        <w:rPr>
          <w:rFonts w:eastAsia="仿宋_GB2312" w:hint="eastAsia"/>
          <w:sz w:val="32"/>
          <w:szCs w:val="32"/>
        </w:rPr>
        <w:t>。</w:t>
      </w:r>
    </w:p>
    <w:p w14:paraId="1FDC21C1"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2</w:t>
      </w:r>
      <w:r w:rsidRPr="005E2843">
        <w:rPr>
          <w:rFonts w:eastAsia="仿宋_GB2312"/>
          <w:sz w:val="32"/>
          <w:szCs w:val="32"/>
        </w:rPr>
        <w:t>．满意度</w:t>
      </w:r>
    </w:p>
    <w:p w14:paraId="5B07ADF9" w14:textId="77777777" w:rsidR="006271D0" w:rsidRPr="005E2843" w:rsidRDefault="00000000">
      <w:pPr>
        <w:spacing w:line="600" w:lineRule="exact"/>
        <w:ind w:firstLineChars="200" w:firstLine="640"/>
        <w:outlineLvl w:val="0"/>
        <w:rPr>
          <w:rFonts w:eastAsia="仿宋_GB2312"/>
          <w:sz w:val="32"/>
          <w:szCs w:val="32"/>
        </w:rPr>
      </w:pPr>
      <w:bookmarkStart w:id="25" w:name="OLE_LINK45"/>
      <w:r w:rsidRPr="005E2843">
        <w:rPr>
          <w:rFonts w:eastAsia="仿宋_GB2312"/>
          <w:sz w:val="32"/>
          <w:szCs w:val="32"/>
        </w:rPr>
        <w:t>指标</w:t>
      </w:r>
      <w:r w:rsidRPr="005E2843">
        <w:rPr>
          <w:rFonts w:eastAsia="仿宋_GB2312"/>
          <w:sz w:val="32"/>
          <w:szCs w:val="32"/>
        </w:rPr>
        <w:t>1</w:t>
      </w:r>
      <w:r w:rsidRPr="005E2843">
        <w:rPr>
          <w:rFonts w:eastAsia="仿宋_GB2312"/>
          <w:sz w:val="32"/>
          <w:szCs w:val="32"/>
        </w:rPr>
        <w:t>：</w:t>
      </w:r>
      <w:r w:rsidRPr="005E2843">
        <w:rPr>
          <w:rFonts w:eastAsia="仿宋_GB2312" w:hint="eastAsia"/>
          <w:sz w:val="32"/>
          <w:szCs w:val="32"/>
        </w:rPr>
        <w:t>使用人员满意度，</w:t>
      </w:r>
      <w:r w:rsidRPr="005E2843">
        <w:rPr>
          <w:rFonts w:eastAsia="仿宋_GB2312"/>
          <w:sz w:val="32"/>
          <w:szCs w:val="32"/>
        </w:rPr>
        <w:t>指标值：</w:t>
      </w:r>
      <w:r w:rsidRPr="005E2843">
        <w:rPr>
          <w:rFonts w:eastAsia="仿宋_GB2312" w:hint="eastAsia"/>
          <w:sz w:val="32"/>
          <w:szCs w:val="32"/>
        </w:rPr>
        <w:t>≥</w:t>
      </w:r>
      <w:r w:rsidRPr="005E2843">
        <w:rPr>
          <w:rFonts w:eastAsia="仿宋_GB2312" w:hint="eastAsia"/>
          <w:sz w:val="32"/>
          <w:szCs w:val="32"/>
        </w:rPr>
        <w:t>95%</w:t>
      </w:r>
      <w:r w:rsidRPr="005E2843">
        <w:rPr>
          <w:rFonts w:eastAsia="仿宋_GB2312"/>
          <w:sz w:val="32"/>
          <w:szCs w:val="32"/>
        </w:rPr>
        <w:t>，实际完成值：</w:t>
      </w:r>
      <w:r w:rsidRPr="005E2843">
        <w:rPr>
          <w:rFonts w:eastAsia="仿宋_GB2312" w:hint="eastAsia"/>
          <w:sz w:val="32"/>
          <w:szCs w:val="32"/>
        </w:rPr>
        <w:t>100%</w:t>
      </w:r>
      <w:r w:rsidRPr="005E2843">
        <w:rPr>
          <w:rFonts w:eastAsia="仿宋_GB2312"/>
          <w:sz w:val="32"/>
          <w:szCs w:val="32"/>
        </w:rPr>
        <w:t>，指标完成率</w:t>
      </w:r>
      <w:r w:rsidRPr="005E2843">
        <w:rPr>
          <w:rFonts w:eastAsia="仿宋_GB2312" w:hint="eastAsia"/>
          <w:sz w:val="32"/>
          <w:szCs w:val="32"/>
        </w:rPr>
        <w:t>105%</w:t>
      </w:r>
      <w:r w:rsidRPr="005E2843">
        <w:rPr>
          <w:rFonts w:eastAsia="仿宋_GB2312" w:hint="eastAsia"/>
          <w:sz w:val="32"/>
          <w:szCs w:val="32"/>
        </w:rPr>
        <w:t>。通过设置问卷调查的方式进行考评评价，共计调查样本总量为</w:t>
      </w:r>
      <w:r w:rsidRPr="005E2843">
        <w:rPr>
          <w:rFonts w:eastAsia="仿宋_GB2312" w:hint="eastAsia"/>
          <w:sz w:val="32"/>
          <w:szCs w:val="32"/>
        </w:rPr>
        <w:t>10</w:t>
      </w:r>
      <w:r w:rsidRPr="005E2843">
        <w:rPr>
          <w:rFonts w:eastAsia="仿宋_GB2312" w:hint="eastAsia"/>
          <w:sz w:val="32"/>
          <w:szCs w:val="32"/>
        </w:rPr>
        <w:t>个样本，有效调查问卷</w:t>
      </w:r>
      <w:r w:rsidRPr="005E2843">
        <w:rPr>
          <w:rFonts w:eastAsia="仿宋_GB2312" w:hint="eastAsia"/>
          <w:sz w:val="32"/>
          <w:szCs w:val="32"/>
        </w:rPr>
        <w:t>10</w:t>
      </w:r>
      <w:r w:rsidRPr="005E2843">
        <w:rPr>
          <w:rFonts w:eastAsia="仿宋_GB2312" w:hint="eastAsia"/>
          <w:sz w:val="32"/>
          <w:szCs w:val="32"/>
        </w:rPr>
        <w:t>份。其中，统计问卷调查的平均值为</w:t>
      </w:r>
      <w:r w:rsidRPr="005E2843">
        <w:rPr>
          <w:rFonts w:eastAsia="仿宋_GB2312" w:hint="eastAsia"/>
          <w:sz w:val="32"/>
          <w:szCs w:val="32"/>
        </w:rPr>
        <w:t>100%</w:t>
      </w:r>
      <w:r w:rsidRPr="005E2843">
        <w:rPr>
          <w:rFonts w:eastAsia="仿宋_GB2312" w:hint="eastAsia"/>
          <w:sz w:val="32"/>
          <w:szCs w:val="32"/>
        </w:rPr>
        <w:t>。通过定期的干部满意度调查和反馈机制，确保了干部在使用办公室提供的工具和服务时感到高度满意。不仅提升了工作效率，还增强了团队凝聚力和工作积极性。此外，通过培训和支持，帮助干部更好地掌握和利用资源，进一步提高了满意度水平。</w:t>
      </w:r>
    </w:p>
    <w:bookmarkEnd w:id="25"/>
    <w:p w14:paraId="50AA0086" w14:textId="77777777" w:rsidR="006271D0" w:rsidRPr="005E2843" w:rsidRDefault="00000000">
      <w:pPr>
        <w:spacing w:line="560" w:lineRule="exact"/>
        <w:ind w:firstLineChars="200" w:firstLine="643"/>
        <w:rPr>
          <w:rFonts w:eastAsia="楷体_GB2312"/>
          <w:b/>
          <w:bCs/>
          <w:sz w:val="32"/>
          <w:szCs w:val="32"/>
          <w:lang w:eastAsia="zh-Hans"/>
        </w:rPr>
      </w:pPr>
      <w:r w:rsidRPr="005E2843">
        <w:rPr>
          <w:rFonts w:eastAsia="楷体_GB2312"/>
          <w:b/>
          <w:bCs/>
          <w:sz w:val="32"/>
          <w:szCs w:val="32"/>
        </w:rPr>
        <w:t>（五）</w:t>
      </w:r>
      <w:r w:rsidRPr="005E2843">
        <w:rPr>
          <w:rFonts w:eastAsia="楷体_GB2312"/>
          <w:b/>
          <w:bCs/>
          <w:sz w:val="32"/>
          <w:szCs w:val="32"/>
          <w:lang w:eastAsia="zh-Hans"/>
        </w:rPr>
        <w:t>预算执行进度与绩效指标总体完成率偏差</w:t>
      </w:r>
    </w:p>
    <w:p w14:paraId="24E2F111" w14:textId="77777777" w:rsidR="006271D0" w:rsidRPr="005E2843" w:rsidRDefault="00000000">
      <w:pPr>
        <w:pStyle w:val="-"/>
        <w:spacing w:line="560" w:lineRule="exact"/>
        <w:ind w:firstLine="640"/>
        <w:rPr>
          <w:rFonts w:eastAsia="方正仿宋_GBK"/>
          <w:sz w:val="32"/>
          <w:szCs w:val="32"/>
        </w:rPr>
      </w:pPr>
      <w:r w:rsidRPr="005E2843">
        <w:rPr>
          <w:rFonts w:eastAsia="方正仿宋_GBK" w:hint="eastAsia"/>
          <w:sz w:val="32"/>
          <w:szCs w:val="32"/>
        </w:rPr>
        <w:t>2024</w:t>
      </w:r>
      <w:r w:rsidRPr="005E2843">
        <w:rPr>
          <w:rFonts w:eastAsia="方正仿宋_GBK" w:hint="eastAsia"/>
          <w:sz w:val="32"/>
          <w:szCs w:val="32"/>
        </w:rPr>
        <w:t>年本级追加，达党财纪字〔</w:t>
      </w:r>
      <w:r w:rsidRPr="005E2843">
        <w:rPr>
          <w:rFonts w:eastAsia="方正仿宋_GBK" w:hint="eastAsia"/>
          <w:sz w:val="32"/>
          <w:szCs w:val="32"/>
        </w:rPr>
        <w:t>2024</w:t>
      </w:r>
      <w:r w:rsidRPr="005E2843">
        <w:rPr>
          <w:rFonts w:eastAsia="方正仿宋_GBK" w:hint="eastAsia"/>
          <w:sz w:val="32"/>
          <w:szCs w:val="32"/>
        </w:rPr>
        <w:t>〕</w:t>
      </w:r>
      <w:r w:rsidRPr="005E2843">
        <w:rPr>
          <w:rFonts w:eastAsia="方正仿宋_GBK" w:hint="eastAsia"/>
          <w:sz w:val="32"/>
          <w:szCs w:val="32"/>
        </w:rPr>
        <w:t>1</w:t>
      </w:r>
      <w:r w:rsidRPr="005E2843">
        <w:rPr>
          <w:rFonts w:eastAsia="方正仿宋_GBK" w:hint="eastAsia"/>
          <w:sz w:val="32"/>
          <w:szCs w:val="32"/>
        </w:rPr>
        <w:t>号（</w:t>
      </w:r>
      <w:r w:rsidRPr="005E2843">
        <w:rPr>
          <w:rFonts w:eastAsia="方正仿宋_GBK" w:hint="eastAsia"/>
          <w:sz w:val="32"/>
          <w:szCs w:val="32"/>
        </w:rPr>
        <w:t>8</w:t>
      </w:r>
      <w:r w:rsidRPr="005E2843">
        <w:rPr>
          <w:rFonts w:eastAsia="方正仿宋_GBK" w:hint="eastAsia"/>
          <w:sz w:val="32"/>
          <w:szCs w:val="32"/>
        </w:rPr>
        <w:t>），追加区委办业务运行经费</w:t>
      </w:r>
      <w:r w:rsidRPr="005E2843">
        <w:rPr>
          <w:rFonts w:eastAsia="方正仿宋_GBK"/>
          <w:sz w:val="32"/>
          <w:szCs w:val="32"/>
        </w:rPr>
        <w:t>项目年初预算</w:t>
      </w:r>
      <w:r w:rsidRPr="005E2843">
        <w:rPr>
          <w:rFonts w:eastAsia="方正仿宋_GBK" w:hint="eastAsia"/>
          <w:sz w:val="32"/>
          <w:szCs w:val="32"/>
        </w:rPr>
        <w:t>49.81</w:t>
      </w:r>
      <w:r w:rsidRPr="005E2843">
        <w:rPr>
          <w:rFonts w:eastAsia="方正仿宋_GBK"/>
          <w:sz w:val="32"/>
          <w:szCs w:val="32"/>
        </w:rPr>
        <w:t>万元，全年预算</w:t>
      </w:r>
      <w:r w:rsidRPr="005E2843">
        <w:rPr>
          <w:rFonts w:eastAsia="方正仿宋_GBK" w:hint="eastAsia"/>
          <w:sz w:val="32"/>
          <w:szCs w:val="32"/>
        </w:rPr>
        <w:t>26.48</w:t>
      </w:r>
      <w:r w:rsidRPr="005E2843">
        <w:rPr>
          <w:rFonts w:eastAsia="方正仿宋_GBK"/>
          <w:sz w:val="32"/>
          <w:szCs w:val="32"/>
        </w:rPr>
        <w:t>万元，实际支出</w:t>
      </w:r>
      <w:r w:rsidRPr="005E2843">
        <w:rPr>
          <w:rFonts w:eastAsia="方正仿宋_GBK" w:hint="eastAsia"/>
          <w:sz w:val="32"/>
          <w:szCs w:val="32"/>
        </w:rPr>
        <w:t>26.48</w:t>
      </w:r>
      <w:r w:rsidRPr="005E2843">
        <w:rPr>
          <w:rFonts w:eastAsia="方正仿宋_GBK"/>
          <w:sz w:val="32"/>
          <w:szCs w:val="32"/>
        </w:rPr>
        <w:t>万元，预算执行率为</w:t>
      </w:r>
      <w:r w:rsidRPr="005E2843">
        <w:rPr>
          <w:rFonts w:eastAsia="方正仿宋_GBK" w:hint="eastAsia"/>
          <w:sz w:val="32"/>
          <w:szCs w:val="32"/>
        </w:rPr>
        <w:t>100</w:t>
      </w:r>
      <w:r w:rsidRPr="005E2843">
        <w:rPr>
          <w:rFonts w:eastAsia="方正仿宋_GBK"/>
          <w:sz w:val="32"/>
          <w:szCs w:val="32"/>
        </w:rPr>
        <w:t>%</w:t>
      </w:r>
      <w:r w:rsidRPr="005E2843">
        <w:rPr>
          <w:rFonts w:eastAsia="方正仿宋_GBK"/>
          <w:sz w:val="32"/>
          <w:szCs w:val="32"/>
        </w:rPr>
        <w:t>，项目绩效指标总体完成率为</w:t>
      </w:r>
      <w:r w:rsidRPr="005E2843">
        <w:rPr>
          <w:rFonts w:eastAsia="方正仿宋_GBK" w:hint="eastAsia"/>
          <w:sz w:val="32"/>
          <w:szCs w:val="32"/>
        </w:rPr>
        <w:t>100</w:t>
      </w:r>
      <w:r w:rsidRPr="005E2843">
        <w:rPr>
          <w:rFonts w:eastAsia="方正仿宋_GBK"/>
          <w:sz w:val="32"/>
          <w:szCs w:val="32"/>
        </w:rPr>
        <w:t>%</w:t>
      </w:r>
      <w:r w:rsidRPr="005E2843">
        <w:rPr>
          <w:rFonts w:eastAsia="方正仿宋_GBK"/>
          <w:sz w:val="32"/>
          <w:szCs w:val="32"/>
        </w:rPr>
        <w:t>，</w:t>
      </w:r>
      <w:r w:rsidRPr="005E2843">
        <w:rPr>
          <w:rFonts w:eastAsia="方正仿宋_GBK"/>
          <w:sz w:val="32"/>
          <w:szCs w:val="32"/>
          <w:lang w:eastAsia="zh-Hans"/>
        </w:rPr>
        <w:t>总体</w:t>
      </w:r>
      <w:r w:rsidRPr="005E2843">
        <w:rPr>
          <w:rFonts w:eastAsia="方正仿宋_GBK"/>
          <w:sz w:val="32"/>
          <w:szCs w:val="32"/>
        </w:rPr>
        <w:t>偏差率为</w:t>
      </w:r>
      <w:r w:rsidRPr="005E2843">
        <w:rPr>
          <w:rFonts w:eastAsia="方正仿宋_GBK" w:hint="eastAsia"/>
          <w:sz w:val="32"/>
          <w:szCs w:val="32"/>
        </w:rPr>
        <w:t>0</w:t>
      </w:r>
      <w:r w:rsidRPr="005E2843">
        <w:rPr>
          <w:rFonts w:eastAsia="方正仿宋_GBK"/>
          <w:sz w:val="32"/>
          <w:szCs w:val="32"/>
        </w:rPr>
        <w:t>%</w:t>
      </w:r>
      <w:r w:rsidRPr="005E2843">
        <w:rPr>
          <w:rFonts w:eastAsia="方正仿宋_GBK"/>
          <w:sz w:val="32"/>
          <w:szCs w:val="32"/>
        </w:rPr>
        <w:t>。</w:t>
      </w:r>
    </w:p>
    <w:p w14:paraId="3146F198" w14:textId="77777777" w:rsidR="006271D0" w:rsidRPr="005E2843" w:rsidRDefault="00000000">
      <w:pPr>
        <w:spacing w:line="560" w:lineRule="exact"/>
        <w:ind w:firstLineChars="200" w:firstLine="640"/>
        <w:rPr>
          <w:rStyle w:val="fontstyle01"/>
          <w:rFonts w:ascii="Times New Roman" w:hAnsi="Times New Roman" w:cs="Times New Roman"/>
          <w:color w:val="auto"/>
        </w:rPr>
      </w:pPr>
      <w:r w:rsidRPr="005E2843">
        <w:rPr>
          <w:rFonts w:eastAsia="黑体" w:hint="eastAsia"/>
          <w:sz w:val="32"/>
          <w:szCs w:val="32"/>
        </w:rPr>
        <w:t>五、</w:t>
      </w:r>
      <w:r w:rsidRPr="005E2843">
        <w:rPr>
          <w:rFonts w:eastAsia="黑体"/>
          <w:sz w:val="32"/>
          <w:szCs w:val="32"/>
        </w:rPr>
        <w:t>主要经验及做法、存在的问题及原因分析</w:t>
      </w:r>
    </w:p>
    <w:p w14:paraId="09AF1496" w14:textId="77777777" w:rsidR="006271D0" w:rsidRPr="005E2843" w:rsidRDefault="00000000">
      <w:pPr>
        <w:spacing w:line="560" w:lineRule="exact"/>
        <w:ind w:firstLineChars="200" w:firstLine="627"/>
        <w:rPr>
          <w:rFonts w:eastAsia="楷体"/>
          <w:b/>
          <w:spacing w:val="-4"/>
          <w:sz w:val="32"/>
          <w:szCs w:val="32"/>
        </w:rPr>
      </w:pPr>
      <w:r w:rsidRPr="005E2843">
        <w:rPr>
          <w:rFonts w:ascii="方正楷体_GBK" w:eastAsia="方正楷体_GBK" w:hAnsi="方正楷体_GBK" w:cs="方正楷体_GBK" w:hint="eastAsia"/>
          <w:b/>
          <w:spacing w:val="-4"/>
          <w:sz w:val="32"/>
          <w:szCs w:val="32"/>
        </w:rPr>
        <w:t>（一）主要经验及做法</w:t>
      </w:r>
    </w:p>
    <w:p w14:paraId="1CB57318" w14:textId="77777777" w:rsidR="006271D0" w:rsidRPr="005E2843" w:rsidRDefault="00000000">
      <w:pPr>
        <w:spacing w:line="560" w:lineRule="exact"/>
        <w:ind w:firstLineChars="200" w:firstLine="640"/>
        <w:rPr>
          <w:rFonts w:eastAsia="仿宋_GB2312"/>
          <w:sz w:val="32"/>
          <w:szCs w:val="32"/>
        </w:rPr>
      </w:pPr>
      <w:r w:rsidRPr="005E2843">
        <w:rPr>
          <w:rFonts w:eastAsia="仿宋_GB2312"/>
          <w:sz w:val="32"/>
          <w:szCs w:val="32"/>
        </w:rPr>
        <w:t>为确保项目顺利进行，提前做好项目规划，将所列计划再三审核。在项目实施过程中做好定期监督检查，严格按照项目管理</w:t>
      </w:r>
      <w:r w:rsidRPr="005E2843">
        <w:rPr>
          <w:rFonts w:eastAsia="仿宋_GB2312"/>
          <w:sz w:val="32"/>
          <w:szCs w:val="32"/>
        </w:rPr>
        <w:lastRenderedPageBreak/>
        <w:t>规范进行，在项目资金使用过程中，严格落实把关，按照项目资金使用范围做好审核工作，让项目资金落于实处。在项目完成后，做好受益群众民意调查及项目防范工作。</w:t>
      </w:r>
    </w:p>
    <w:p w14:paraId="780D26D3" w14:textId="77777777" w:rsidR="006271D0" w:rsidRPr="005E2843" w:rsidRDefault="00000000">
      <w:pPr>
        <w:pStyle w:val="ae"/>
        <w:spacing w:before="0" w:after="0" w:line="560" w:lineRule="exact"/>
        <w:ind w:firstLineChars="200" w:firstLine="640"/>
        <w:jc w:val="left"/>
        <w:rPr>
          <w:rFonts w:ascii="Times New Roman" w:eastAsia="仿宋_GB2312" w:hAnsi="Times New Roman"/>
          <w:b w:val="0"/>
          <w:bCs w:val="0"/>
          <w:kern w:val="2"/>
        </w:rPr>
      </w:pPr>
      <w:r w:rsidRPr="005E2843">
        <w:rPr>
          <w:rFonts w:ascii="Times New Roman" w:eastAsia="仿宋_GB2312" w:hAnsi="Times New Roman"/>
          <w:b w:val="0"/>
          <w:bCs w:val="0"/>
          <w:kern w:val="2"/>
        </w:rPr>
        <w:t>严格坚持先做事、后验收、再拨付的原则，</w:t>
      </w:r>
      <w:r w:rsidRPr="005E2843">
        <w:rPr>
          <w:rFonts w:ascii="Times New Roman" w:eastAsia="仿宋_GB2312" w:hAnsi="Times New Roman" w:hint="eastAsia"/>
          <w:b w:val="0"/>
          <w:bCs w:val="0"/>
          <w:kern w:val="2"/>
        </w:rPr>
        <w:t>杜绝</w:t>
      </w:r>
      <w:r w:rsidRPr="005E2843">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B9754F4" w14:textId="77777777" w:rsidR="006271D0" w:rsidRPr="005E2843" w:rsidRDefault="00000000">
      <w:pPr>
        <w:keepNext/>
        <w:keepLines/>
        <w:numPr>
          <w:ilvl w:val="0"/>
          <w:numId w:val="5"/>
        </w:numPr>
        <w:spacing w:line="560" w:lineRule="exact"/>
        <w:ind w:firstLineChars="200" w:firstLine="643"/>
        <w:rPr>
          <w:rFonts w:ascii="方正楷体_GBK" w:eastAsia="方正楷体_GBK" w:hAnsi="方正楷体_GBK" w:cs="方正楷体_GBK" w:hint="eastAsia"/>
          <w:b/>
          <w:bCs/>
          <w:sz w:val="32"/>
          <w:szCs w:val="32"/>
        </w:rPr>
      </w:pPr>
      <w:r w:rsidRPr="005E2843">
        <w:rPr>
          <w:rFonts w:ascii="方正楷体_GBK" w:eastAsia="方正楷体_GBK" w:hAnsi="方正楷体_GBK" w:cs="方正楷体_GBK" w:hint="eastAsia"/>
          <w:b/>
          <w:bCs/>
          <w:sz w:val="32"/>
          <w:szCs w:val="32"/>
        </w:rPr>
        <w:t>存在的问题及原因分析</w:t>
      </w:r>
    </w:p>
    <w:p w14:paraId="67A2E87C"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FBDC0B3" w14:textId="77777777" w:rsidR="006271D0" w:rsidRPr="005E2843" w:rsidRDefault="00000000">
      <w:pPr>
        <w:spacing w:line="560" w:lineRule="exact"/>
        <w:ind w:firstLineChars="200" w:firstLine="640"/>
        <w:rPr>
          <w:rFonts w:ascii="方正黑体_GBK" w:eastAsia="方正黑体_GBK" w:hAnsi="方正黑体_GBK" w:cs="方正黑体_GBK" w:hint="eastAsia"/>
          <w:sz w:val="32"/>
          <w:szCs w:val="32"/>
        </w:rPr>
      </w:pPr>
      <w:r w:rsidRPr="005E2843">
        <w:rPr>
          <w:rFonts w:ascii="方正黑体_GBK" w:eastAsia="方正黑体_GBK" w:hAnsi="方正黑体_GBK" w:cs="方正黑体_GBK" w:hint="eastAsia"/>
          <w:sz w:val="32"/>
          <w:szCs w:val="32"/>
        </w:rPr>
        <w:t>六、有关建议</w:t>
      </w:r>
    </w:p>
    <w:p w14:paraId="5D968332" w14:textId="77777777" w:rsidR="006271D0" w:rsidRPr="005E2843" w:rsidRDefault="00000000">
      <w:pPr>
        <w:spacing w:line="600" w:lineRule="exact"/>
        <w:ind w:firstLineChars="200" w:firstLine="640"/>
        <w:outlineLvl w:val="0"/>
        <w:rPr>
          <w:rFonts w:eastAsia="仿宋_GB2312"/>
          <w:sz w:val="32"/>
          <w:szCs w:val="32"/>
        </w:rPr>
      </w:pPr>
      <w:r w:rsidRPr="005E2843">
        <w:rPr>
          <w:rFonts w:eastAsia="仿宋_GB2312"/>
          <w:sz w:val="32"/>
          <w:szCs w:val="32"/>
        </w:rPr>
        <w:t>多进行有关绩效管理工作方面的培训。积极组织第三方开展绩效管理工作培训，进一步夯实业务基础，提高我单位绩效人员水平。</w:t>
      </w:r>
    </w:p>
    <w:p w14:paraId="7233EBDA" w14:textId="77777777" w:rsidR="006271D0" w:rsidRPr="005E2843" w:rsidRDefault="00000000">
      <w:pPr>
        <w:spacing w:line="560" w:lineRule="exact"/>
        <w:ind w:firstLineChars="200" w:firstLine="640"/>
        <w:rPr>
          <w:rFonts w:ascii="方正黑体_GBK" w:eastAsia="方正黑体_GBK" w:hAnsi="方正黑体_GBK" w:cs="方正黑体_GBK" w:hint="eastAsia"/>
          <w:sz w:val="32"/>
          <w:szCs w:val="32"/>
        </w:rPr>
      </w:pPr>
      <w:r w:rsidRPr="005E2843">
        <w:rPr>
          <w:rFonts w:ascii="方正黑体_GBK" w:eastAsia="方正黑体_GBK" w:hAnsi="方正黑体_GBK" w:cs="方正黑体_GBK" w:hint="eastAsia"/>
          <w:sz w:val="32"/>
          <w:szCs w:val="32"/>
        </w:rPr>
        <w:t>七、</w:t>
      </w:r>
      <w:r w:rsidRPr="005E2843">
        <w:rPr>
          <w:rFonts w:ascii="方正黑体_GBK" w:eastAsia="方正黑体_GBK" w:hAnsi="方正黑体_GBK" w:cs="方正黑体_GBK"/>
          <w:sz w:val="32"/>
          <w:szCs w:val="32"/>
        </w:rPr>
        <w:t>其他需要说</w:t>
      </w:r>
      <w:bookmarkStart w:id="26" w:name="page8"/>
      <w:bookmarkEnd w:id="26"/>
      <w:r w:rsidRPr="005E2843">
        <w:rPr>
          <w:rFonts w:ascii="方正黑体_GBK" w:eastAsia="方正黑体_GBK" w:hAnsi="方正黑体_GBK" w:cs="方正黑体_GBK"/>
          <w:sz w:val="32"/>
          <w:szCs w:val="32"/>
        </w:rPr>
        <w:t>明的问题</w:t>
      </w:r>
    </w:p>
    <w:p w14:paraId="4CEC1077" w14:textId="77777777" w:rsidR="006271D0" w:rsidRPr="005E2843" w:rsidRDefault="00000000">
      <w:pPr>
        <w:pStyle w:val="2"/>
        <w:spacing w:after="0" w:line="560" w:lineRule="exact"/>
        <w:ind w:firstLine="640"/>
        <w:rPr>
          <w:rFonts w:ascii="Times New Roman" w:eastAsia="仿宋_GB2312" w:hAnsi="Times New Roman"/>
          <w:sz w:val="32"/>
          <w:szCs w:val="32"/>
        </w:rPr>
      </w:pPr>
      <w:r w:rsidRPr="005E2843">
        <w:rPr>
          <w:rFonts w:ascii="Times New Roman" w:eastAsia="仿宋_GB2312" w:hAnsi="Times New Roman"/>
          <w:sz w:val="32"/>
          <w:szCs w:val="32"/>
          <w:lang w:eastAsia="zh-Hans"/>
        </w:rPr>
        <w:t>在绩效管理工作中，我们注意到个别环节的执行效率仍有提升空间，例如部分项目的绩效目标设定可以更精细化，</w:t>
      </w:r>
      <w:r w:rsidRPr="005E2843">
        <w:rPr>
          <w:rFonts w:ascii="Times New Roman" w:eastAsia="仿宋_GB2312" w:hAnsi="Times New Roman"/>
          <w:sz w:val="32"/>
          <w:szCs w:val="32"/>
          <w:lang w:eastAsia="zh-Hans"/>
        </w:rPr>
        <w:lastRenderedPageBreak/>
        <w:t>与业务实际结合得更紧密。同时，绩效评价结果的应用机制还可以进一步优化，以更好地发挥</w:t>
      </w:r>
      <w:r w:rsidRPr="005E2843">
        <w:rPr>
          <w:rFonts w:ascii="Times New Roman" w:eastAsia="仿宋_GB2312" w:hAnsi="Times New Roman"/>
          <w:sz w:val="32"/>
          <w:szCs w:val="32"/>
          <w:lang w:eastAsia="zh-Hans"/>
        </w:rPr>
        <w:t>"</w:t>
      </w:r>
      <w:r w:rsidRPr="005E2843">
        <w:rPr>
          <w:rFonts w:ascii="Times New Roman" w:eastAsia="仿宋_GB2312" w:hAnsi="Times New Roman"/>
          <w:sz w:val="32"/>
          <w:szCs w:val="32"/>
          <w:lang w:eastAsia="zh-Hans"/>
        </w:rPr>
        <w:t>以评促改</w:t>
      </w:r>
      <w:r w:rsidRPr="005E2843">
        <w:rPr>
          <w:rFonts w:ascii="Times New Roman" w:eastAsia="仿宋_GB2312" w:hAnsi="Times New Roman"/>
          <w:sz w:val="32"/>
          <w:szCs w:val="32"/>
          <w:lang w:eastAsia="zh-Hans"/>
        </w:rPr>
        <w:t>"</w:t>
      </w:r>
      <w:r w:rsidRPr="005E2843">
        <w:rPr>
          <w:rFonts w:ascii="Times New Roman" w:eastAsia="仿宋_GB2312" w:hAnsi="Times New Roman"/>
          <w:sz w:val="32"/>
          <w:szCs w:val="32"/>
          <w:lang w:eastAsia="zh-Hans"/>
        </w:rPr>
        <w:t>的作用。</w:t>
      </w:r>
      <w:r w:rsidRPr="005E2843">
        <w:rPr>
          <w:rFonts w:ascii="Times New Roman" w:eastAsia="仿宋_GB2312" w:hAnsi="Times New Roman"/>
          <w:sz w:val="32"/>
          <w:szCs w:val="32"/>
          <w:lang w:eastAsia="zh-Hans"/>
        </w:rPr>
        <w:t xml:space="preserve"> </w:t>
      </w:r>
    </w:p>
    <w:p w14:paraId="17409241" w14:textId="77777777" w:rsidR="006271D0" w:rsidRPr="005E2843" w:rsidRDefault="006271D0">
      <w:pPr>
        <w:pStyle w:val="2"/>
        <w:spacing w:after="0" w:line="560" w:lineRule="exact"/>
        <w:ind w:leftChars="0" w:left="0" w:firstLine="640"/>
        <w:rPr>
          <w:rFonts w:ascii="Times New Roman" w:eastAsia="仿宋_GB2312" w:hAnsi="Times New Roman"/>
          <w:sz w:val="32"/>
          <w:szCs w:val="32"/>
        </w:rPr>
      </w:pPr>
    </w:p>
    <w:p w14:paraId="2337861B" w14:textId="77777777" w:rsidR="006271D0" w:rsidRPr="005E2843" w:rsidRDefault="006271D0">
      <w:pPr>
        <w:pStyle w:val="2"/>
        <w:spacing w:after="0" w:line="560" w:lineRule="exact"/>
        <w:ind w:leftChars="0" w:left="0" w:firstLine="640"/>
        <w:rPr>
          <w:rFonts w:ascii="Times New Roman" w:eastAsia="仿宋_GB2312" w:hAnsi="Times New Roman"/>
          <w:sz w:val="32"/>
          <w:szCs w:val="32"/>
        </w:rPr>
      </w:pPr>
    </w:p>
    <w:p w14:paraId="24208005" w14:textId="77777777" w:rsidR="006271D0" w:rsidRPr="005E2843" w:rsidRDefault="006271D0">
      <w:pPr>
        <w:spacing w:line="600" w:lineRule="exact"/>
        <w:rPr>
          <w:rFonts w:eastAsia="黑体"/>
          <w:sz w:val="32"/>
          <w:szCs w:val="32"/>
        </w:rPr>
        <w:sectPr w:rsidR="006271D0" w:rsidRPr="005E2843">
          <w:footerReference w:type="default" r:id="rId8"/>
          <w:pgSz w:w="11906" w:h="16838"/>
          <w:pgMar w:top="2211" w:right="1531" w:bottom="2098" w:left="1531" w:header="851" w:footer="992" w:gutter="0"/>
          <w:pgNumType w:start="1"/>
          <w:cols w:space="425"/>
          <w:docGrid w:type="lines" w:linePitch="312"/>
        </w:sectPr>
      </w:pPr>
    </w:p>
    <w:p w14:paraId="0DDBFADD" w14:textId="77777777" w:rsidR="006271D0" w:rsidRPr="005E2843" w:rsidRDefault="00000000">
      <w:pPr>
        <w:spacing w:line="600" w:lineRule="exact"/>
        <w:rPr>
          <w:rFonts w:eastAsia="黑体"/>
          <w:sz w:val="32"/>
          <w:szCs w:val="32"/>
        </w:rPr>
      </w:pPr>
      <w:r w:rsidRPr="005E2843">
        <w:rPr>
          <w:rFonts w:eastAsia="黑体" w:hint="eastAsia"/>
          <w:sz w:val="32"/>
          <w:szCs w:val="32"/>
        </w:rPr>
        <w:lastRenderedPageBreak/>
        <w:t>附件</w:t>
      </w:r>
      <w:r w:rsidRPr="005E2843">
        <w:rPr>
          <w:rFonts w:eastAsia="黑体" w:hint="eastAsia"/>
          <w:sz w:val="32"/>
          <w:szCs w:val="32"/>
        </w:rPr>
        <w:t>1</w:t>
      </w:r>
    </w:p>
    <w:p w14:paraId="4B33A8DB" w14:textId="77777777" w:rsidR="006271D0" w:rsidRPr="005E2843" w:rsidRDefault="00000000">
      <w:pPr>
        <w:pStyle w:val="-"/>
        <w:ind w:firstLine="562"/>
        <w:jc w:val="center"/>
        <w:rPr>
          <w:rFonts w:ascii="仿宋_GB2312" w:eastAsia="仿宋_GB2312" w:hAnsi="仿宋_GB2312" w:cs="仿宋_GB2312" w:hint="eastAsia"/>
          <w:b/>
          <w:bCs/>
          <w:sz w:val="28"/>
          <w:szCs w:val="40"/>
        </w:rPr>
      </w:pPr>
      <w:bookmarkStart w:id="27" w:name="_Toc26499_WPSOffice_Level2"/>
      <w:bookmarkStart w:id="28" w:name="_Toc30064_WPSOffice_Level1"/>
      <w:r w:rsidRPr="005E2843">
        <w:rPr>
          <w:rFonts w:ascii="仿宋_GB2312" w:eastAsia="仿宋_GB2312" w:hAnsi="仿宋_GB2312" w:cs="仿宋_GB2312" w:hint="eastAsia"/>
          <w:b/>
          <w:bCs/>
          <w:sz w:val="28"/>
          <w:szCs w:val="40"/>
        </w:rPr>
        <w:t>2024年本级追加，达党财纪字〔2024〕1号（8），追加区委办业务运行经费项目绩效评价指标体系及</w:t>
      </w:r>
    </w:p>
    <w:p w14:paraId="17E1B8B8" w14:textId="77777777" w:rsidR="006271D0" w:rsidRPr="005E2843" w:rsidRDefault="00000000">
      <w:pPr>
        <w:pStyle w:val="-"/>
        <w:ind w:firstLine="562"/>
        <w:jc w:val="center"/>
        <w:rPr>
          <w:rFonts w:ascii="仿宋_GB2312" w:eastAsia="仿宋_GB2312" w:hAnsi="仿宋_GB2312" w:cs="仿宋_GB2312" w:hint="eastAsia"/>
          <w:sz w:val="28"/>
          <w:szCs w:val="40"/>
        </w:rPr>
      </w:pPr>
      <w:r w:rsidRPr="005E2843">
        <w:rPr>
          <w:rFonts w:ascii="仿宋_GB2312" w:eastAsia="仿宋_GB2312" w:hAnsi="仿宋_GB2312" w:cs="仿宋_GB2312" w:hint="eastAsia"/>
          <w:b/>
          <w:bCs/>
          <w:sz w:val="28"/>
          <w:szCs w:val="40"/>
        </w:rPr>
        <w:t>综合评分表</w:t>
      </w:r>
      <w:bookmarkEnd w:id="27"/>
      <w:bookmarkEnd w:id="28"/>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5E2843" w:rsidRPr="005E2843" w14:paraId="4ADACD1C" w14:textId="77777777">
        <w:trPr>
          <w:trHeight w:val="552"/>
          <w:tblHeader/>
          <w:jc w:val="center"/>
        </w:trPr>
        <w:tc>
          <w:tcPr>
            <w:tcW w:w="395" w:type="pct"/>
            <w:shd w:val="clear" w:color="auto" w:fill="FFFFFF"/>
            <w:vAlign w:val="center"/>
          </w:tcPr>
          <w:p w14:paraId="4978388B"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一级指标</w:t>
            </w:r>
          </w:p>
        </w:tc>
        <w:tc>
          <w:tcPr>
            <w:tcW w:w="394" w:type="pct"/>
            <w:shd w:val="clear" w:color="auto" w:fill="FFFFFF"/>
            <w:vAlign w:val="center"/>
          </w:tcPr>
          <w:p w14:paraId="241E1433"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二级指标</w:t>
            </w:r>
          </w:p>
        </w:tc>
        <w:tc>
          <w:tcPr>
            <w:tcW w:w="422" w:type="pct"/>
            <w:shd w:val="clear" w:color="auto" w:fill="FFFFFF"/>
            <w:vAlign w:val="center"/>
          </w:tcPr>
          <w:p w14:paraId="30F9AAFD"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三级指标</w:t>
            </w:r>
          </w:p>
        </w:tc>
        <w:tc>
          <w:tcPr>
            <w:tcW w:w="680" w:type="pct"/>
            <w:shd w:val="clear" w:color="auto" w:fill="FFFFFF"/>
            <w:vAlign w:val="center"/>
          </w:tcPr>
          <w:p w14:paraId="75218A2B"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指标解释</w:t>
            </w:r>
          </w:p>
        </w:tc>
        <w:tc>
          <w:tcPr>
            <w:tcW w:w="2056" w:type="pct"/>
            <w:shd w:val="clear" w:color="auto" w:fill="FFFFFF"/>
            <w:vAlign w:val="center"/>
          </w:tcPr>
          <w:p w14:paraId="22BE80CB"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指标说明</w:t>
            </w:r>
          </w:p>
        </w:tc>
        <w:tc>
          <w:tcPr>
            <w:tcW w:w="514" w:type="pct"/>
            <w:shd w:val="clear" w:color="auto" w:fill="FFFFFF"/>
            <w:vAlign w:val="center"/>
          </w:tcPr>
          <w:p w14:paraId="015FB841" w14:textId="77777777" w:rsidR="006271D0" w:rsidRPr="005E2843" w:rsidRDefault="00000000">
            <w:pPr>
              <w:widowControl/>
              <w:spacing w:line="0" w:lineRule="atLeast"/>
              <w:jc w:val="center"/>
              <w:rPr>
                <w:rFonts w:eastAsia="仿宋_GB2312"/>
                <w:b/>
                <w:bCs/>
                <w:i/>
                <w:iCs/>
                <w:kern w:val="0"/>
                <w:sz w:val="18"/>
                <w:szCs w:val="18"/>
              </w:rPr>
            </w:pPr>
            <w:r w:rsidRPr="005E2843">
              <w:rPr>
                <w:rFonts w:eastAsia="仿宋_GB2312"/>
                <w:b/>
                <w:bCs/>
                <w:i/>
                <w:iCs/>
                <w:kern w:val="0"/>
                <w:sz w:val="18"/>
                <w:szCs w:val="18"/>
              </w:rPr>
              <w:t>权重</w:t>
            </w:r>
          </w:p>
        </w:tc>
        <w:tc>
          <w:tcPr>
            <w:tcW w:w="538" w:type="pct"/>
            <w:shd w:val="clear" w:color="auto" w:fill="FFFFFF"/>
            <w:vAlign w:val="center"/>
          </w:tcPr>
          <w:p w14:paraId="502C342F"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得分</w:t>
            </w:r>
          </w:p>
        </w:tc>
      </w:tr>
      <w:tr w:rsidR="005E2843" w:rsidRPr="005E2843" w14:paraId="2E908748" w14:textId="77777777">
        <w:trPr>
          <w:trHeight w:val="2919"/>
          <w:jc w:val="center"/>
        </w:trPr>
        <w:tc>
          <w:tcPr>
            <w:tcW w:w="395" w:type="pct"/>
            <w:vMerge w:val="restart"/>
            <w:shd w:val="clear" w:color="auto" w:fill="FFFFFF"/>
            <w:vAlign w:val="center"/>
          </w:tcPr>
          <w:p w14:paraId="46FB8EE7" w14:textId="77777777" w:rsidR="006271D0" w:rsidRPr="005E2843" w:rsidRDefault="006271D0">
            <w:pPr>
              <w:widowControl/>
              <w:spacing w:line="0" w:lineRule="atLeast"/>
              <w:jc w:val="center"/>
              <w:rPr>
                <w:rFonts w:eastAsia="仿宋_GB2312"/>
                <w:kern w:val="0"/>
                <w:sz w:val="18"/>
                <w:szCs w:val="18"/>
              </w:rPr>
            </w:pPr>
          </w:p>
          <w:p w14:paraId="3BA604B1" w14:textId="77777777" w:rsidR="006271D0" w:rsidRPr="005E2843" w:rsidRDefault="006271D0">
            <w:pPr>
              <w:widowControl/>
              <w:spacing w:line="0" w:lineRule="atLeast"/>
              <w:jc w:val="center"/>
              <w:rPr>
                <w:rFonts w:eastAsia="仿宋_GB2312"/>
                <w:kern w:val="0"/>
                <w:sz w:val="18"/>
                <w:szCs w:val="18"/>
              </w:rPr>
            </w:pPr>
          </w:p>
          <w:p w14:paraId="6B0ECCCB" w14:textId="77777777" w:rsidR="006271D0" w:rsidRPr="005E2843" w:rsidRDefault="006271D0">
            <w:pPr>
              <w:widowControl/>
              <w:spacing w:line="0" w:lineRule="atLeast"/>
              <w:jc w:val="center"/>
              <w:rPr>
                <w:rFonts w:eastAsia="仿宋_GB2312"/>
                <w:kern w:val="0"/>
                <w:sz w:val="18"/>
                <w:szCs w:val="18"/>
              </w:rPr>
            </w:pPr>
          </w:p>
          <w:p w14:paraId="31D3876D" w14:textId="77777777" w:rsidR="006271D0" w:rsidRPr="005E2843" w:rsidRDefault="006271D0">
            <w:pPr>
              <w:widowControl/>
              <w:spacing w:line="0" w:lineRule="atLeast"/>
              <w:jc w:val="center"/>
              <w:rPr>
                <w:rFonts w:eastAsia="仿宋_GB2312"/>
                <w:kern w:val="0"/>
                <w:sz w:val="18"/>
                <w:szCs w:val="18"/>
              </w:rPr>
            </w:pPr>
          </w:p>
          <w:p w14:paraId="1AFF27DB" w14:textId="77777777" w:rsidR="006271D0" w:rsidRPr="005E2843" w:rsidRDefault="006271D0">
            <w:pPr>
              <w:widowControl/>
              <w:spacing w:line="0" w:lineRule="atLeast"/>
              <w:jc w:val="center"/>
              <w:rPr>
                <w:rFonts w:eastAsia="仿宋_GB2312"/>
                <w:kern w:val="0"/>
                <w:sz w:val="18"/>
                <w:szCs w:val="18"/>
              </w:rPr>
            </w:pPr>
          </w:p>
          <w:p w14:paraId="49A8CC6F" w14:textId="77777777" w:rsidR="006271D0" w:rsidRPr="005E2843" w:rsidRDefault="006271D0">
            <w:pPr>
              <w:widowControl/>
              <w:spacing w:line="0" w:lineRule="atLeast"/>
              <w:jc w:val="center"/>
              <w:rPr>
                <w:rFonts w:eastAsia="仿宋_GB2312"/>
                <w:kern w:val="0"/>
                <w:sz w:val="18"/>
                <w:szCs w:val="18"/>
              </w:rPr>
            </w:pPr>
          </w:p>
          <w:p w14:paraId="6BB789ED"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 xml:space="preserve">决策　</w:t>
            </w:r>
          </w:p>
        </w:tc>
        <w:tc>
          <w:tcPr>
            <w:tcW w:w="394" w:type="pct"/>
            <w:vMerge w:val="restart"/>
            <w:shd w:val="clear" w:color="auto" w:fill="FFFFFF"/>
            <w:vAlign w:val="center"/>
          </w:tcPr>
          <w:p w14:paraId="7B332D80"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 xml:space="preserve">项目立项　</w:t>
            </w:r>
          </w:p>
        </w:tc>
        <w:tc>
          <w:tcPr>
            <w:tcW w:w="422" w:type="pct"/>
            <w:shd w:val="clear" w:color="auto" w:fill="FFFFFF"/>
            <w:vAlign w:val="center"/>
          </w:tcPr>
          <w:p w14:paraId="7565709F"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立项依据</w:t>
            </w:r>
          </w:p>
          <w:p w14:paraId="4F9E7DF8"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充分性</w:t>
            </w:r>
          </w:p>
        </w:tc>
        <w:tc>
          <w:tcPr>
            <w:tcW w:w="680" w:type="pct"/>
            <w:shd w:val="clear" w:color="auto" w:fill="FFFFFF"/>
            <w:vAlign w:val="center"/>
          </w:tcPr>
          <w:p w14:paraId="0E5376D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33024D6D"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评价要点：</w:t>
            </w:r>
          </w:p>
          <w:p w14:paraId="7A612117"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项目立项是否符合国家法律法规、国民经济发展规划和相关政策；</w:t>
            </w:r>
          </w:p>
          <w:p w14:paraId="7B3F6F08"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项目立项是否符合行业发展规划和政策要求；</w:t>
            </w:r>
          </w:p>
          <w:p w14:paraId="4B937387"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项目立项是否与部门职责范围相符，属于部门履职所需；</w:t>
            </w:r>
          </w:p>
          <w:p w14:paraId="72C3D1FD"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④</w:t>
            </w:r>
            <w:r w:rsidRPr="005E2843">
              <w:rPr>
                <w:rFonts w:eastAsia="仿宋_GB2312"/>
                <w:kern w:val="0"/>
                <w:sz w:val="18"/>
                <w:szCs w:val="18"/>
              </w:rPr>
              <w:t>项目是否属于公共财政支持范围，是否符合中央、地方事权支出责任划分原则；</w:t>
            </w:r>
          </w:p>
          <w:p w14:paraId="5D5BCFD8"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⑤</w:t>
            </w:r>
            <w:r w:rsidRPr="005E2843">
              <w:rPr>
                <w:rFonts w:eastAsia="仿宋_GB2312"/>
                <w:kern w:val="0"/>
                <w:sz w:val="18"/>
                <w:szCs w:val="18"/>
              </w:rPr>
              <w:t>项目是否与相关部门同类项目或部门内部相关项目重复。</w:t>
            </w:r>
          </w:p>
        </w:tc>
        <w:tc>
          <w:tcPr>
            <w:tcW w:w="514" w:type="pct"/>
            <w:shd w:val="clear" w:color="auto" w:fill="FFFFFF"/>
            <w:vAlign w:val="center"/>
          </w:tcPr>
          <w:p w14:paraId="264171E7"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3</w:t>
            </w:r>
          </w:p>
        </w:tc>
        <w:tc>
          <w:tcPr>
            <w:tcW w:w="538" w:type="pct"/>
            <w:shd w:val="clear" w:color="auto" w:fill="FFFFFF"/>
            <w:vAlign w:val="center"/>
          </w:tcPr>
          <w:p w14:paraId="37BB7BFE"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3</w:t>
            </w:r>
          </w:p>
        </w:tc>
      </w:tr>
      <w:tr w:rsidR="005E2843" w:rsidRPr="005E2843" w14:paraId="2719F276" w14:textId="77777777">
        <w:trPr>
          <w:trHeight w:val="90"/>
          <w:jc w:val="center"/>
        </w:trPr>
        <w:tc>
          <w:tcPr>
            <w:tcW w:w="395" w:type="pct"/>
            <w:vMerge/>
            <w:shd w:val="clear" w:color="auto" w:fill="FFFFFF"/>
            <w:vAlign w:val="center"/>
          </w:tcPr>
          <w:p w14:paraId="79A29DFC" w14:textId="77777777" w:rsidR="006271D0" w:rsidRPr="005E2843" w:rsidRDefault="006271D0">
            <w:pPr>
              <w:spacing w:line="0" w:lineRule="atLeast"/>
              <w:jc w:val="center"/>
              <w:rPr>
                <w:rFonts w:eastAsia="仿宋_GB2312"/>
                <w:kern w:val="0"/>
                <w:sz w:val="18"/>
                <w:szCs w:val="18"/>
              </w:rPr>
            </w:pPr>
          </w:p>
        </w:tc>
        <w:tc>
          <w:tcPr>
            <w:tcW w:w="394" w:type="pct"/>
            <w:vMerge/>
            <w:shd w:val="clear" w:color="auto" w:fill="FFFFFF"/>
            <w:vAlign w:val="center"/>
          </w:tcPr>
          <w:p w14:paraId="6E93BBAA" w14:textId="77777777" w:rsidR="006271D0" w:rsidRPr="005E2843" w:rsidRDefault="006271D0">
            <w:pPr>
              <w:widowControl/>
              <w:spacing w:line="0" w:lineRule="atLeast"/>
              <w:jc w:val="center"/>
              <w:rPr>
                <w:rFonts w:eastAsia="仿宋_GB2312"/>
                <w:kern w:val="0"/>
                <w:sz w:val="18"/>
                <w:szCs w:val="18"/>
              </w:rPr>
            </w:pPr>
          </w:p>
        </w:tc>
        <w:tc>
          <w:tcPr>
            <w:tcW w:w="422" w:type="pct"/>
            <w:shd w:val="clear" w:color="auto" w:fill="FFFFFF"/>
            <w:vAlign w:val="center"/>
          </w:tcPr>
          <w:p w14:paraId="349350FC"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立项程序</w:t>
            </w:r>
          </w:p>
          <w:p w14:paraId="1296A080"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规范性</w:t>
            </w:r>
          </w:p>
        </w:tc>
        <w:tc>
          <w:tcPr>
            <w:tcW w:w="680" w:type="pct"/>
            <w:shd w:val="clear" w:color="auto" w:fill="FFFFFF"/>
            <w:vAlign w:val="center"/>
          </w:tcPr>
          <w:p w14:paraId="379816E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60B2A169"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评价要点：</w:t>
            </w:r>
          </w:p>
          <w:p w14:paraId="3FE713A9"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项目是否按照规定的程序申请设立；</w:t>
            </w:r>
          </w:p>
          <w:p w14:paraId="1EE9FE0F"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审批文件、材料是否符合相关要求；</w:t>
            </w:r>
          </w:p>
          <w:p w14:paraId="11C439C1"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2FE84C59"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3</w:t>
            </w:r>
          </w:p>
        </w:tc>
        <w:tc>
          <w:tcPr>
            <w:tcW w:w="538" w:type="pct"/>
            <w:shd w:val="clear" w:color="auto" w:fill="FFFFFF"/>
            <w:vAlign w:val="center"/>
          </w:tcPr>
          <w:p w14:paraId="7DC5C4C0"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3</w:t>
            </w:r>
          </w:p>
        </w:tc>
      </w:tr>
      <w:tr w:rsidR="005E2843" w:rsidRPr="005E2843" w14:paraId="34DC84BD" w14:textId="77777777">
        <w:trPr>
          <w:trHeight w:val="90"/>
          <w:jc w:val="center"/>
        </w:trPr>
        <w:tc>
          <w:tcPr>
            <w:tcW w:w="395" w:type="pct"/>
            <w:vMerge/>
            <w:shd w:val="clear" w:color="auto" w:fill="FFFFFF"/>
            <w:vAlign w:val="center"/>
          </w:tcPr>
          <w:p w14:paraId="29776452" w14:textId="77777777" w:rsidR="006271D0" w:rsidRPr="005E2843" w:rsidRDefault="006271D0">
            <w:pPr>
              <w:spacing w:line="0" w:lineRule="atLeast"/>
              <w:jc w:val="center"/>
              <w:rPr>
                <w:rFonts w:eastAsia="仿宋_GB2312"/>
                <w:kern w:val="0"/>
                <w:sz w:val="18"/>
                <w:szCs w:val="18"/>
              </w:rPr>
            </w:pPr>
          </w:p>
        </w:tc>
        <w:tc>
          <w:tcPr>
            <w:tcW w:w="394" w:type="pct"/>
            <w:vMerge w:val="restart"/>
            <w:shd w:val="clear" w:color="auto" w:fill="FFFFFF"/>
            <w:vAlign w:val="center"/>
          </w:tcPr>
          <w:p w14:paraId="64507441"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 xml:space="preserve">绩效目标　</w:t>
            </w:r>
          </w:p>
        </w:tc>
        <w:tc>
          <w:tcPr>
            <w:tcW w:w="422" w:type="pct"/>
            <w:shd w:val="clear" w:color="auto" w:fill="FFFFFF"/>
            <w:vAlign w:val="center"/>
          </w:tcPr>
          <w:p w14:paraId="7D88D2FA"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绩效目标</w:t>
            </w:r>
          </w:p>
          <w:p w14:paraId="0512BA35"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合理性</w:t>
            </w:r>
          </w:p>
        </w:tc>
        <w:tc>
          <w:tcPr>
            <w:tcW w:w="680" w:type="pct"/>
            <w:shd w:val="clear" w:color="000000" w:fill="FFFFFF"/>
            <w:vAlign w:val="center"/>
          </w:tcPr>
          <w:p w14:paraId="3A7E409F"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1881E48A"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评价要点：</w:t>
            </w:r>
          </w:p>
          <w:p w14:paraId="4A292E44"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（如未设定预算绩效目标，也可考核其他工作任务目标）</w:t>
            </w:r>
          </w:p>
          <w:p w14:paraId="28E0C005"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项目是否有绩效目标；</w:t>
            </w:r>
          </w:p>
          <w:p w14:paraId="51334713"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项目绩效目标与实际工作内容是否具有相关性；</w:t>
            </w:r>
          </w:p>
          <w:p w14:paraId="373A73C7"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项目预期产出效益和效果是否符合正常的业绩水平；</w:t>
            </w:r>
          </w:p>
          <w:p w14:paraId="587864E5"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④</w:t>
            </w:r>
            <w:r w:rsidRPr="005E2843">
              <w:rPr>
                <w:rFonts w:eastAsia="仿宋_GB2312"/>
                <w:kern w:val="0"/>
                <w:sz w:val="18"/>
                <w:szCs w:val="18"/>
              </w:rPr>
              <w:t>是否与预算确定的项目投资额或资金量相匹配。</w:t>
            </w:r>
          </w:p>
        </w:tc>
        <w:tc>
          <w:tcPr>
            <w:tcW w:w="514" w:type="pct"/>
            <w:shd w:val="clear" w:color="000000" w:fill="FFFFFF"/>
            <w:vAlign w:val="center"/>
          </w:tcPr>
          <w:p w14:paraId="1DC38999"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3</w:t>
            </w:r>
          </w:p>
        </w:tc>
        <w:tc>
          <w:tcPr>
            <w:tcW w:w="538" w:type="pct"/>
            <w:shd w:val="clear" w:color="000000" w:fill="FFFFFF"/>
            <w:vAlign w:val="center"/>
          </w:tcPr>
          <w:p w14:paraId="71827557"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3</w:t>
            </w:r>
          </w:p>
        </w:tc>
      </w:tr>
      <w:tr w:rsidR="005E2843" w:rsidRPr="005E2843" w14:paraId="2543EB25" w14:textId="77777777">
        <w:trPr>
          <w:trHeight w:val="1464"/>
          <w:jc w:val="center"/>
        </w:trPr>
        <w:tc>
          <w:tcPr>
            <w:tcW w:w="395" w:type="pct"/>
            <w:vMerge/>
            <w:shd w:val="clear" w:color="auto" w:fill="FFFFFF"/>
            <w:vAlign w:val="center"/>
          </w:tcPr>
          <w:p w14:paraId="0ADD2380" w14:textId="77777777" w:rsidR="006271D0" w:rsidRPr="005E2843" w:rsidRDefault="006271D0">
            <w:pPr>
              <w:widowControl/>
              <w:spacing w:line="0" w:lineRule="atLeast"/>
              <w:jc w:val="center"/>
              <w:rPr>
                <w:rFonts w:eastAsia="仿宋_GB2312"/>
                <w:kern w:val="0"/>
                <w:sz w:val="18"/>
                <w:szCs w:val="18"/>
              </w:rPr>
            </w:pPr>
          </w:p>
        </w:tc>
        <w:tc>
          <w:tcPr>
            <w:tcW w:w="394" w:type="pct"/>
            <w:vMerge/>
            <w:shd w:val="clear" w:color="auto" w:fill="FFFFFF"/>
            <w:vAlign w:val="center"/>
          </w:tcPr>
          <w:p w14:paraId="60A79AFF" w14:textId="77777777" w:rsidR="006271D0" w:rsidRPr="005E2843" w:rsidRDefault="006271D0">
            <w:pPr>
              <w:widowControl/>
              <w:spacing w:line="0" w:lineRule="atLeast"/>
              <w:jc w:val="center"/>
              <w:rPr>
                <w:rFonts w:eastAsia="仿宋_GB2312"/>
                <w:kern w:val="0"/>
                <w:sz w:val="18"/>
                <w:szCs w:val="18"/>
              </w:rPr>
            </w:pPr>
          </w:p>
        </w:tc>
        <w:tc>
          <w:tcPr>
            <w:tcW w:w="422" w:type="pct"/>
            <w:shd w:val="clear" w:color="auto" w:fill="FFFFFF"/>
            <w:vAlign w:val="center"/>
          </w:tcPr>
          <w:p w14:paraId="18F21D01"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绩效指标</w:t>
            </w:r>
          </w:p>
          <w:p w14:paraId="1B4F6637"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明确性</w:t>
            </w:r>
          </w:p>
        </w:tc>
        <w:tc>
          <w:tcPr>
            <w:tcW w:w="680" w:type="pct"/>
            <w:shd w:val="clear" w:color="000000" w:fill="FFFFFF"/>
            <w:vAlign w:val="center"/>
          </w:tcPr>
          <w:p w14:paraId="5010FDF5"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36EB7FC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03913AEE"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是否将项目绩效目标细化分解为具体的绩效指标；</w:t>
            </w:r>
          </w:p>
          <w:p w14:paraId="758E5CD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是否通过清晰、可衡量的指标值予以体现；</w:t>
            </w:r>
          </w:p>
          <w:p w14:paraId="718C1CD6"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是否与项目目标任务数或计划数相对应。</w:t>
            </w:r>
          </w:p>
          <w:p w14:paraId="273B2645" w14:textId="77777777" w:rsidR="006271D0" w:rsidRPr="005E2843" w:rsidRDefault="006271D0">
            <w:pPr>
              <w:pStyle w:val="a0"/>
            </w:pPr>
          </w:p>
        </w:tc>
        <w:tc>
          <w:tcPr>
            <w:tcW w:w="514" w:type="pct"/>
            <w:shd w:val="clear" w:color="000000" w:fill="FFFFFF"/>
            <w:vAlign w:val="center"/>
          </w:tcPr>
          <w:p w14:paraId="2337E788"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3</w:t>
            </w:r>
          </w:p>
        </w:tc>
        <w:tc>
          <w:tcPr>
            <w:tcW w:w="538" w:type="pct"/>
            <w:shd w:val="clear" w:color="000000" w:fill="FFFFFF"/>
            <w:vAlign w:val="center"/>
          </w:tcPr>
          <w:p w14:paraId="32BA044E"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3</w:t>
            </w:r>
          </w:p>
        </w:tc>
      </w:tr>
      <w:tr w:rsidR="005E2843" w:rsidRPr="005E2843" w14:paraId="2B055EFF" w14:textId="77777777">
        <w:trPr>
          <w:trHeight w:val="1942"/>
          <w:jc w:val="center"/>
        </w:trPr>
        <w:tc>
          <w:tcPr>
            <w:tcW w:w="395" w:type="pct"/>
            <w:vMerge/>
            <w:shd w:val="clear" w:color="auto" w:fill="FFFFFF"/>
            <w:vAlign w:val="center"/>
          </w:tcPr>
          <w:p w14:paraId="39A0B6DE" w14:textId="77777777" w:rsidR="006271D0" w:rsidRPr="005E2843" w:rsidRDefault="006271D0">
            <w:pPr>
              <w:spacing w:line="0" w:lineRule="atLeast"/>
              <w:jc w:val="center"/>
              <w:rPr>
                <w:rFonts w:eastAsia="仿宋_GB2312"/>
                <w:kern w:val="0"/>
                <w:sz w:val="18"/>
                <w:szCs w:val="18"/>
              </w:rPr>
            </w:pPr>
          </w:p>
        </w:tc>
        <w:tc>
          <w:tcPr>
            <w:tcW w:w="394" w:type="pct"/>
            <w:vMerge w:val="restart"/>
            <w:shd w:val="clear" w:color="auto" w:fill="FFFFFF"/>
            <w:vAlign w:val="center"/>
          </w:tcPr>
          <w:p w14:paraId="659446FA"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资金投入</w:t>
            </w:r>
          </w:p>
          <w:p w14:paraId="0473C6FB" w14:textId="77777777" w:rsidR="006271D0" w:rsidRPr="005E2843" w:rsidRDefault="00000000">
            <w:pPr>
              <w:spacing w:line="0" w:lineRule="atLeast"/>
              <w:jc w:val="center"/>
              <w:rPr>
                <w:rFonts w:eastAsia="仿宋_GB2312"/>
                <w:kern w:val="0"/>
                <w:sz w:val="18"/>
                <w:szCs w:val="18"/>
              </w:rPr>
            </w:pPr>
            <w:r w:rsidRPr="005E2843">
              <w:rPr>
                <w:rFonts w:eastAsia="仿宋_GB2312"/>
                <w:kern w:val="0"/>
                <w:sz w:val="18"/>
                <w:szCs w:val="18"/>
              </w:rPr>
              <w:t xml:space="preserve">　</w:t>
            </w:r>
          </w:p>
        </w:tc>
        <w:tc>
          <w:tcPr>
            <w:tcW w:w="422" w:type="pct"/>
            <w:shd w:val="clear" w:color="auto" w:fill="FFFFFF"/>
            <w:vAlign w:val="center"/>
          </w:tcPr>
          <w:p w14:paraId="68A53CB6"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预算编制</w:t>
            </w:r>
          </w:p>
          <w:p w14:paraId="2616EE6E"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科学性</w:t>
            </w:r>
          </w:p>
        </w:tc>
        <w:tc>
          <w:tcPr>
            <w:tcW w:w="680" w:type="pct"/>
            <w:shd w:val="clear" w:color="auto" w:fill="FFFFFF"/>
            <w:vAlign w:val="center"/>
          </w:tcPr>
          <w:p w14:paraId="58C5C368"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5E657A1"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60BC961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预算编制是否经过科学论证；</w:t>
            </w:r>
          </w:p>
          <w:p w14:paraId="3DD647E5"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预算内容与项目内容是否匹配；</w:t>
            </w:r>
          </w:p>
          <w:p w14:paraId="6090F2BB"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预算额度测算依据是否充分，是否按照标准编制；</w:t>
            </w:r>
          </w:p>
          <w:p w14:paraId="33BCE845"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④</w:t>
            </w:r>
            <w:r w:rsidRPr="005E2843">
              <w:rPr>
                <w:rFonts w:eastAsia="仿宋_GB2312"/>
                <w:kern w:val="0"/>
                <w:sz w:val="18"/>
                <w:szCs w:val="18"/>
              </w:rPr>
              <w:t>预算确定的项目投资额或资金量是否与工作任务相匹配。</w:t>
            </w:r>
          </w:p>
        </w:tc>
        <w:tc>
          <w:tcPr>
            <w:tcW w:w="514" w:type="pct"/>
            <w:shd w:val="clear" w:color="auto" w:fill="FFFFFF"/>
            <w:vAlign w:val="center"/>
          </w:tcPr>
          <w:p w14:paraId="71276DF7"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auto" w:fill="FFFFFF"/>
            <w:vAlign w:val="center"/>
          </w:tcPr>
          <w:p w14:paraId="10B280D6"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6FFF2B79" w14:textId="77777777">
        <w:trPr>
          <w:trHeight w:val="1706"/>
          <w:jc w:val="center"/>
        </w:trPr>
        <w:tc>
          <w:tcPr>
            <w:tcW w:w="395" w:type="pct"/>
            <w:vMerge/>
            <w:shd w:val="clear" w:color="auto" w:fill="FFFFFF"/>
            <w:vAlign w:val="center"/>
          </w:tcPr>
          <w:p w14:paraId="081A1A88" w14:textId="77777777" w:rsidR="006271D0" w:rsidRPr="005E2843" w:rsidRDefault="006271D0">
            <w:pPr>
              <w:widowControl/>
              <w:spacing w:line="0" w:lineRule="atLeast"/>
              <w:jc w:val="center"/>
              <w:rPr>
                <w:rFonts w:eastAsia="仿宋_GB2312"/>
                <w:kern w:val="0"/>
                <w:sz w:val="18"/>
                <w:szCs w:val="18"/>
              </w:rPr>
            </w:pPr>
          </w:p>
        </w:tc>
        <w:tc>
          <w:tcPr>
            <w:tcW w:w="394" w:type="pct"/>
            <w:vMerge/>
            <w:shd w:val="clear" w:color="auto" w:fill="FFFFFF"/>
            <w:vAlign w:val="center"/>
          </w:tcPr>
          <w:p w14:paraId="6C78883A" w14:textId="77777777" w:rsidR="006271D0" w:rsidRPr="005E2843" w:rsidRDefault="006271D0">
            <w:pPr>
              <w:widowControl/>
              <w:spacing w:line="0" w:lineRule="atLeast"/>
              <w:jc w:val="center"/>
              <w:rPr>
                <w:rFonts w:eastAsia="仿宋_GB2312"/>
                <w:kern w:val="0"/>
                <w:sz w:val="18"/>
                <w:szCs w:val="18"/>
              </w:rPr>
            </w:pPr>
          </w:p>
        </w:tc>
        <w:tc>
          <w:tcPr>
            <w:tcW w:w="422" w:type="pct"/>
            <w:shd w:val="clear" w:color="auto" w:fill="FFFFFF"/>
            <w:vAlign w:val="center"/>
          </w:tcPr>
          <w:p w14:paraId="670F1B72"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资金分配</w:t>
            </w:r>
          </w:p>
          <w:p w14:paraId="499CC05A"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合理性</w:t>
            </w:r>
          </w:p>
        </w:tc>
        <w:tc>
          <w:tcPr>
            <w:tcW w:w="680" w:type="pct"/>
            <w:shd w:val="clear" w:color="auto" w:fill="FFFFFF"/>
            <w:vAlign w:val="center"/>
          </w:tcPr>
          <w:p w14:paraId="1D8C11AB"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218E7FD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72CB808B"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预算资金分配依据是否充分；</w:t>
            </w:r>
          </w:p>
          <w:p w14:paraId="040F571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资金分配额度是否合理，与项目单位或地方实际是否相适应。</w:t>
            </w:r>
          </w:p>
        </w:tc>
        <w:tc>
          <w:tcPr>
            <w:tcW w:w="514" w:type="pct"/>
            <w:shd w:val="clear" w:color="auto" w:fill="FFFFFF"/>
            <w:vAlign w:val="center"/>
          </w:tcPr>
          <w:p w14:paraId="5B8D24A2"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auto" w:fill="FFFFFF"/>
            <w:vAlign w:val="center"/>
          </w:tcPr>
          <w:p w14:paraId="50C350CA"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0703F41E" w14:textId="77777777">
        <w:trPr>
          <w:trHeight w:val="1415"/>
          <w:jc w:val="center"/>
        </w:trPr>
        <w:tc>
          <w:tcPr>
            <w:tcW w:w="395" w:type="pct"/>
            <w:vMerge w:val="restart"/>
            <w:shd w:val="clear" w:color="auto" w:fill="FFFFFF"/>
            <w:vAlign w:val="center"/>
          </w:tcPr>
          <w:p w14:paraId="2B33B5D9" w14:textId="77777777" w:rsidR="006271D0" w:rsidRPr="005E2843" w:rsidRDefault="006271D0">
            <w:pPr>
              <w:spacing w:line="0" w:lineRule="atLeast"/>
              <w:jc w:val="center"/>
              <w:rPr>
                <w:rFonts w:eastAsia="仿宋_GB2312"/>
                <w:kern w:val="0"/>
                <w:sz w:val="18"/>
                <w:szCs w:val="18"/>
              </w:rPr>
            </w:pPr>
          </w:p>
          <w:p w14:paraId="79D40717" w14:textId="77777777" w:rsidR="006271D0" w:rsidRPr="005E2843" w:rsidRDefault="006271D0">
            <w:pPr>
              <w:spacing w:line="0" w:lineRule="atLeast"/>
              <w:jc w:val="center"/>
              <w:rPr>
                <w:rFonts w:eastAsia="仿宋_GB2312"/>
                <w:kern w:val="0"/>
                <w:sz w:val="18"/>
                <w:szCs w:val="18"/>
              </w:rPr>
            </w:pPr>
          </w:p>
          <w:p w14:paraId="56210593" w14:textId="77777777" w:rsidR="006271D0" w:rsidRPr="005E2843" w:rsidRDefault="006271D0">
            <w:pPr>
              <w:spacing w:line="0" w:lineRule="atLeast"/>
              <w:jc w:val="center"/>
              <w:rPr>
                <w:rFonts w:eastAsia="仿宋_GB2312"/>
                <w:kern w:val="0"/>
                <w:sz w:val="18"/>
                <w:szCs w:val="18"/>
              </w:rPr>
            </w:pPr>
          </w:p>
          <w:p w14:paraId="4BDFBAEF" w14:textId="77777777" w:rsidR="006271D0" w:rsidRPr="005E2843" w:rsidRDefault="006271D0">
            <w:pPr>
              <w:spacing w:line="0" w:lineRule="atLeast"/>
              <w:jc w:val="center"/>
              <w:rPr>
                <w:rFonts w:eastAsia="仿宋_GB2312"/>
                <w:kern w:val="0"/>
                <w:sz w:val="18"/>
                <w:szCs w:val="18"/>
              </w:rPr>
            </w:pPr>
          </w:p>
          <w:p w14:paraId="61133731" w14:textId="77777777" w:rsidR="006271D0" w:rsidRPr="005E2843" w:rsidRDefault="006271D0">
            <w:pPr>
              <w:spacing w:line="0" w:lineRule="atLeast"/>
              <w:jc w:val="center"/>
              <w:rPr>
                <w:rFonts w:eastAsia="仿宋_GB2312"/>
                <w:kern w:val="0"/>
                <w:sz w:val="18"/>
                <w:szCs w:val="18"/>
              </w:rPr>
            </w:pPr>
          </w:p>
          <w:p w14:paraId="393940DF" w14:textId="77777777" w:rsidR="006271D0" w:rsidRPr="005E2843" w:rsidRDefault="006271D0">
            <w:pPr>
              <w:spacing w:line="0" w:lineRule="atLeast"/>
              <w:jc w:val="center"/>
              <w:rPr>
                <w:rFonts w:eastAsia="仿宋_GB2312"/>
                <w:kern w:val="0"/>
                <w:sz w:val="18"/>
                <w:szCs w:val="18"/>
              </w:rPr>
            </w:pPr>
          </w:p>
          <w:p w14:paraId="647A7E55" w14:textId="77777777" w:rsidR="006271D0" w:rsidRPr="005E2843" w:rsidRDefault="006271D0">
            <w:pPr>
              <w:spacing w:line="0" w:lineRule="atLeast"/>
              <w:jc w:val="center"/>
              <w:rPr>
                <w:rFonts w:eastAsia="仿宋_GB2312"/>
                <w:kern w:val="0"/>
                <w:sz w:val="18"/>
                <w:szCs w:val="18"/>
              </w:rPr>
            </w:pPr>
          </w:p>
          <w:p w14:paraId="4A4D5C1E" w14:textId="77777777" w:rsidR="006271D0" w:rsidRPr="005E2843" w:rsidRDefault="006271D0">
            <w:pPr>
              <w:spacing w:line="0" w:lineRule="atLeast"/>
              <w:jc w:val="center"/>
              <w:rPr>
                <w:rFonts w:eastAsia="仿宋_GB2312"/>
                <w:kern w:val="0"/>
                <w:sz w:val="18"/>
                <w:szCs w:val="18"/>
              </w:rPr>
            </w:pPr>
          </w:p>
          <w:p w14:paraId="14D3D18E" w14:textId="77777777" w:rsidR="006271D0" w:rsidRPr="005E2843" w:rsidRDefault="006271D0">
            <w:pPr>
              <w:spacing w:line="0" w:lineRule="atLeast"/>
              <w:jc w:val="center"/>
              <w:rPr>
                <w:rFonts w:eastAsia="仿宋_GB2312"/>
                <w:kern w:val="0"/>
                <w:sz w:val="18"/>
                <w:szCs w:val="18"/>
              </w:rPr>
            </w:pPr>
          </w:p>
          <w:p w14:paraId="1D1AE238" w14:textId="77777777" w:rsidR="006271D0" w:rsidRPr="005E2843" w:rsidRDefault="006271D0">
            <w:pPr>
              <w:spacing w:line="0" w:lineRule="atLeast"/>
              <w:jc w:val="center"/>
              <w:rPr>
                <w:rFonts w:eastAsia="仿宋_GB2312"/>
                <w:kern w:val="0"/>
                <w:sz w:val="18"/>
                <w:szCs w:val="18"/>
              </w:rPr>
            </w:pPr>
          </w:p>
          <w:p w14:paraId="2B654993" w14:textId="77777777" w:rsidR="006271D0" w:rsidRPr="005E2843" w:rsidRDefault="006271D0">
            <w:pPr>
              <w:spacing w:line="0" w:lineRule="atLeast"/>
              <w:jc w:val="center"/>
              <w:rPr>
                <w:rFonts w:eastAsia="仿宋_GB2312"/>
                <w:kern w:val="0"/>
                <w:sz w:val="18"/>
                <w:szCs w:val="18"/>
              </w:rPr>
            </w:pPr>
          </w:p>
          <w:p w14:paraId="67C44DF6" w14:textId="77777777" w:rsidR="006271D0" w:rsidRPr="005E2843" w:rsidRDefault="006271D0">
            <w:pPr>
              <w:spacing w:line="0" w:lineRule="atLeast"/>
              <w:jc w:val="center"/>
              <w:rPr>
                <w:rFonts w:eastAsia="仿宋_GB2312"/>
                <w:kern w:val="0"/>
                <w:sz w:val="18"/>
                <w:szCs w:val="18"/>
              </w:rPr>
            </w:pPr>
          </w:p>
          <w:p w14:paraId="70EFD418" w14:textId="77777777" w:rsidR="006271D0" w:rsidRPr="005E2843" w:rsidRDefault="006271D0">
            <w:pPr>
              <w:spacing w:line="0" w:lineRule="atLeast"/>
              <w:jc w:val="center"/>
              <w:rPr>
                <w:rFonts w:eastAsia="仿宋_GB2312"/>
                <w:kern w:val="0"/>
                <w:sz w:val="18"/>
                <w:szCs w:val="18"/>
              </w:rPr>
            </w:pPr>
          </w:p>
          <w:p w14:paraId="3BA894FB" w14:textId="77777777" w:rsidR="006271D0" w:rsidRPr="005E2843" w:rsidRDefault="006271D0">
            <w:pPr>
              <w:spacing w:line="0" w:lineRule="atLeast"/>
              <w:jc w:val="center"/>
              <w:rPr>
                <w:rFonts w:eastAsia="仿宋_GB2312"/>
                <w:kern w:val="0"/>
                <w:sz w:val="18"/>
                <w:szCs w:val="18"/>
              </w:rPr>
            </w:pPr>
          </w:p>
          <w:p w14:paraId="4D682930" w14:textId="77777777" w:rsidR="006271D0" w:rsidRPr="005E2843" w:rsidRDefault="006271D0">
            <w:pPr>
              <w:spacing w:line="0" w:lineRule="atLeast"/>
              <w:jc w:val="center"/>
              <w:rPr>
                <w:rFonts w:eastAsia="仿宋_GB2312"/>
                <w:kern w:val="0"/>
                <w:sz w:val="18"/>
                <w:szCs w:val="18"/>
              </w:rPr>
            </w:pPr>
          </w:p>
          <w:p w14:paraId="300105A2" w14:textId="77777777" w:rsidR="006271D0" w:rsidRPr="005E2843" w:rsidRDefault="00000000">
            <w:pPr>
              <w:spacing w:line="0" w:lineRule="atLeast"/>
              <w:jc w:val="center"/>
              <w:rPr>
                <w:rFonts w:eastAsia="仿宋_GB2312"/>
                <w:kern w:val="0"/>
                <w:sz w:val="18"/>
                <w:szCs w:val="18"/>
              </w:rPr>
            </w:pPr>
            <w:r w:rsidRPr="005E2843">
              <w:rPr>
                <w:rFonts w:eastAsia="仿宋_GB2312"/>
                <w:kern w:val="0"/>
                <w:sz w:val="18"/>
                <w:szCs w:val="18"/>
              </w:rPr>
              <w:t>过程</w:t>
            </w:r>
          </w:p>
          <w:p w14:paraId="3241E09C"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 xml:space="preserve">　　</w:t>
            </w:r>
          </w:p>
        </w:tc>
        <w:tc>
          <w:tcPr>
            <w:tcW w:w="394" w:type="pct"/>
            <w:vMerge w:val="restart"/>
            <w:shd w:val="clear" w:color="auto" w:fill="FFFFFF"/>
            <w:vAlign w:val="center"/>
          </w:tcPr>
          <w:p w14:paraId="24528276"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lastRenderedPageBreak/>
              <w:t>资金管理</w:t>
            </w:r>
          </w:p>
        </w:tc>
        <w:tc>
          <w:tcPr>
            <w:tcW w:w="422" w:type="pct"/>
            <w:shd w:val="clear" w:color="auto" w:fill="FFFFFF"/>
            <w:vAlign w:val="center"/>
          </w:tcPr>
          <w:p w14:paraId="0C63AEC7"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资金到位率</w:t>
            </w:r>
          </w:p>
        </w:tc>
        <w:tc>
          <w:tcPr>
            <w:tcW w:w="680" w:type="pct"/>
            <w:shd w:val="clear" w:color="000000" w:fill="FFFFFF"/>
            <w:vAlign w:val="center"/>
          </w:tcPr>
          <w:p w14:paraId="6734CDD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6FC90711"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资金到位率</w:t>
            </w:r>
            <w:r w:rsidRPr="005E2843">
              <w:rPr>
                <w:rFonts w:eastAsia="仿宋_GB2312"/>
                <w:kern w:val="0"/>
                <w:sz w:val="18"/>
                <w:szCs w:val="18"/>
              </w:rPr>
              <w:t>=</w:t>
            </w:r>
            <w:r w:rsidRPr="005E2843">
              <w:rPr>
                <w:rFonts w:eastAsia="仿宋_GB2312"/>
                <w:kern w:val="0"/>
                <w:sz w:val="18"/>
                <w:szCs w:val="18"/>
              </w:rPr>
              <w:t>（实际到位资金</w:t>
            </w:r>
            <w:r w:rsidRPr="005E2843">
              <w:rPr>
                <w:rFonts w:eastAsia="仿宋_GB2312"/>
                <w:kern w:val="0"/>
                <w:sz w:val="18"/>
                <w:szCs w:val="18"/>
              </w:rPr>
              <w:t>/</w:t>
            </w:r>
            <w:r w:rsidRPr="005E2843">
              <w:rPr>
                <w:rFonts w:eastAsia="仿宋_GB2312"/>
                <w:kern w:val="0"/>
                <w:sz w:val="18"/>
                <w:szCs w:val="18"/>
              </w:rPr>
              <w:t>预算资金）</w:t>
            </w:r>
            <w:r w:rsidRPr="005E2843">
              <w:rPr>
                <w:rFonts w:eastAsia="仿宋_GB2312"/>
                <w:kern w:val="0"/>
                <w:sz w:val="18"/>
                <w:szCs w:val="18"/>
              </w:rPr>
              <w:t>×100%</w:t>
            </w:r>
            <w:r w:rsidRPr="005E2843">
              <w:rPr>
                <w:rFonts w:eastAsia="仿宋_GB2312"/>
                <w:kern w:val="0"/>
                <w:sz w:val="18"/>
                <w:szCs w:val="18"/>
              </w:rPr>
              <w:t>。</w:t>
            </w:r>
          </w:p>
          <w:p w14:paraId="0E211B3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实际到位资金：一定时期（本年度或项目期）内落实到具体项目的资金。</w:t>
            </w:r>
          </w:p>
          <w:p w14:paraId="271D4F77"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2A7E5D33"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000000" w:fill="FFFFFF"/>
            <w:vAlign w:val="center"/>
          </w:tcPr>
          <w:p w14:paraId="4CCA469E"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2F8D933D" w14:textId="77777777">
        <w:trPr>
          <w:trHeight w:val="1320"/>
          <w:jc w:val="center"/>
        </w:trPr>
        <w:tc>
          <w:tcPr>
            <w:tcW w:w="395" w:type="pct"/>
            <w:vMerge/>
            <w:shd w:val="clear" w:color="auto" w:fill="FFFFFF"/>
            <w:vAlign w:val="center"/>
          </w:tcPr>
          <w:p w14:paraId="3DB8D8C6" w14:textId="77777777" w:rsidR="006271D0" w:rsidRPr="005E2843" w:rsidRDefault="006271D0">
            <w:pPr>
              <w:spacing w:line="0" w:lineRule="atLeast"/>
              <w:jc w:val="center"/>
              <w:rPr>
                <w:rFonts w:eastAsia="仿宋_GB2312"/>
                <w:kern w:val="0"/>
                <w:sz w:val="18"/>
                <w:szCs w:val="18"/>
              </w:rPr>
            </w:pPr>
          </w:p>
        </w:tc>
        <w:tc>
          <w:tcPr>
            <w:tcW w:w="394" w:type="pct"/>
            <w:vMerge/>
            <w:shd w:val="clear" w:color="auto" w:fill="FFFFFF"/>
            <w:vAlign w:val="center"/>
          </w:tcPr>
          <w:p w14:paraId="7760EE68" w14:textId="77777777" w:rsidR="006271D0" w:rsidRPr="005E2843" w:rsidRDefault="006271D0">
            <w:pPr>
              <w:spacing w:line="0" w:lineRule="atLeast"/>
              <w:jc w:val="center"/>
              <w:rPr>
                <w:rFonts w:eastAsia="仿宋_GB2312"/>
                <w:kern w:val="0"/>
                <w:sz w:val="18"/>
                <w:szCs w:val="18"/>
              </w:rPr>
            </w:pPr>
          </w:p>
        </w:tc>
        <w:tc>
          <w:tcPr>
            <w:tcW w:w="422" w:type="pct"/>
            <w:shd w:val="clear" w:color="auto" w:fill="FFFFFF"/>
            <w:vAlign w:val="center"/>
          </w:tcPr>
          <w:p w14:paraId="5CA6FAC0"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预算执行率</w:t>
            </w:r>
          </w:p>
        </w:tc>
        <w:tc>
          <w:tcPr>
            <w:tcW w:w="680" w:type="pct"/>
            <w:shd w:val="clear" w:color="auto" w:fill="FFFFFF"/>
            <w:vAlign w:val="center"/>
          </w:tcPr>
          <w:p w14:paraId="0CEE720B"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299BEC1"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预算执行率</w:t>
            </w:r>
            <w:r w:rsidRPr="005E2843">
              <w:rPr>
                <w:rFonts w:eastAsia="仿宋_GB2312"/>
                <w:kern w:val="0"/>
                <w:sz w:val="18"/>
                <w:szCs w:val="18"/>
              </w:rPr>
              <w:t>=</w:t>
            </w:r>
            <w:r w:rsidRPr="005E2843">
              <w:rPr>
                <w:rFonts w:eastAsia="仿宋_GB2312"/>
                <w:kern w:val="0"/>
                <w:sz w:val="18"/>
                <w:szCs w:val="18"/>
              </w:rPr>
              <w:t>（实际支出资金</w:t>
            </w:r>
            <w:r w:rsidRPr="005E2843">
              <w:rPr>
                <w:rFonts w:eastAsia="仿宋_GB2312"/>
                <w:kern w:val="0"/>
                <w:sz w:val="18"/>
                <w:szCs w:val="18"/>
              </w:rPr>
              <w:t>/</w:t>
            </w:r>
            <w:r w:rsidRPr="005E2843">
              <w:rPr>
                <w:rFonts w:eastAsia="仿宋_GB2312"/>
                <w:kern w:val="0"/>
                <w:sz w:val="18"/>
                <w:szCs w:val="18"/>
              </w:rPr>
              <w:t>实际到位资金）</w:t>
            </w:r>
            <w:r w:rsidRPr="005E2843">
              <w:rPr>
                <w:rFonts w:eastAsia="仿宋_GB2312"/>
                <w:kern w:val="0"/>
                <w:sz w:val="18"/>
                <w:szCs w:val="18"/>
              </w:rPr>
              <w:t>×100%</w:t>
            </w:r>
            <w:r w:rsidRPr="005E2843">
              <w:rPr>
                <w:rFonts w:eastAsia="仿宋_GB2312"/>
                <w:kern w:val="0"/>
                <w:sz w:val="18"/>
                <w:szCs w:val="18"/>
              </w:rPr>
              <w:t>。</w:t>
            </w:r>
          </w:p>
          <w:p w14:paraId="4F37B2C7"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实际支出资金：一定时期（本年度或项目期）内项目实际拨付的资金。</w:t>
            </w:r>
          </w:p>
        </w:tc>
        <w:tc>
          <w:tcPr>
            <w:tcW w:w="514" w:type="pct"/>
            <w:shd w:val="clear" w:color="auto" w:fill="FFFFFF"/>
            <w:vAlign w:val="center"/>
          </w:tcPr>
          <w:p w14:paraId="26D24CC5"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auto" w:fill="FFFFFF"/>
            <w:vAlign w:val="center"/>
          </w:tcPr>
          <w:p w14:paraId="6CD7D830"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2EEC7D41" w14:textId="77777777">
        <w:trPr>
          <w:trHeight w:val="2076"/>
          <w:jc w:val="center"/>
        </w:trPr>
        <w:tc>
          <w:tcPr>
            <w:tcW w:w="395" w:type="pct"/>
            <w:vMerge/>
            <w:shd w:val="clear" w:color="auto" w:fill="FFFFFF"/>
            <w:vAlign w:val="center"/>
          </w:tcPr>
          <w:p w14:paraId="655650EB" w14:textId="77777777" w:rsidR="006271D0" w:rsidRPr="005E2843" w:rsidRDefault="006271D0">
            <w:pPr>
              <w:spacing w:line="0" w:lineRule="atLeast"/>
              <w:jc w:val="center"/>
              <w:rPr>
                <w:rFonts w:eastAsia="仿宋_GB2312"/>
                <w:kern w:val="0"/>
                <w:sz w:val="18"/>
                <w:szCs w:val="18"/>
              </w:rPr>
            </w:pPr>
          </w:p>
        </w:tc>
        <w:tc>
          <w:tcPr>
            <w:tcW w:w="394" w:type="pct"/>
            <w:shd w:val="clear" w:color="auto" w:fill="FFFFFF"/>
            <w:vAlign w:val="center"/>
          </w:tcPr>
          <w:p w14:paraId="3B6B2555"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资金管理</w:t>
            </w:r>
          </w:p>
        </w:tc>
        <w:tc>
          <w:tcPr>
            <w:tcW w:w="422" w:type="pct"/>
            <w:shd w:val="clear" w:color="auto" w:fill="FFFFFF"/>
            <w:vAlign w:val="center"/>
          </w:tcPr>
          <w:p w14:paraId="1883FF2E"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资金使用</w:t>
            </w:r>
          </w:p>
          <w:p w14:paraId="1AE13E43"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合规性</w:t>
            </w:r>
          </w:p>
        </w:tc>
        <w:tc>
          <w:tcPr>
            <w:tcW w:w="680" w:type="pct"/>
            <w:shd w:val="clear" w:color="000000" w:fill="FFFFFF"/>
            <w:vAlign w:val="center"/>
          </w:tcPr>
          <w:p w14:paraId="4E1E4CCE"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7B756B1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6299BBD9"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是否符合国家财经法规和财务管理制度以及有关专项资金管理办法的规定；</w:t>
            </w:r>
          </w:p>
          <w:p w14:paraId="3EC86F17"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资金的拨付是否有完整的审批程序和手续；</w:t>
            </w:r>
          </w:p>
          <w:p w14:paraId="2A5A977B"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是否符合项目预算批复或合同规定的用途；</w:t>
            </w:r>
          </w:p>
          <w:p w14:paraId="70720027"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④</w:t>
            </w:r>
            <w:r w:rsidRPr="005E2843">
              <w:rPr>
                <w:rFonts w:eastAsia="仿宋_GB2312"/>
                <w:kern w:val="0"/>
                <w:sz w:val="18"/>
                <w:szCs w:val="18"/>
              </w:rPr>
              <w:t>是否存在截留、挤占、挪用、虚列支出等情况。</w:t>
            </w:r>
          </w:p>
        </w:tc>
        <w:tc>
          <w:tcPr>
            <w:tcW w:w="514" w:type="pct"/>
            <w:shd w:val="clear" w:color="000000" w:fill="FFFFFF"/>
            <w:vAlign w:val="center"/>
          </w:tcPr>
          <w:p w14:paraId="607CDA64"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000000" w:fill="FFFFFF"/>
            <w:vAlign w:val="center"/>
          </w:tcPr>
          <w:p w14:paraId="30D322D8"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1B835AAC" w14:textId="77777777">
        <w:trPr>
          <w:trHeight w:val="1797"/>
          <w:jc w:val="center"/>
        </w:trPr>
        <w:tc>
          <w:tcPr>
            <w:tcW w:w="395" w:type="pct"/>
            <w:vMerge/>
            <w:shd w:val="clear" w:color="auto" w:fill="FFFFFF"/>
            <w:vAlign w:val="center"/>
          </w:tcPr>
          <w:p w14:paraId="418DF6B6" w14:textId="77777777" w:rsidR="006271D0" w:rsidRPr="005E2843" w:rsidRDefault="006271D0">
            <w:pPr>
              <w:spacing w:line="0" w:lineRule="atLeast"/>
              <w:jc w:val="center"/>
              <w:rPr>
                <w:rFonts w:eastAsia="仿宋_GB2312"/>
                <w:kern w:val="0"/>
                <w:sz w:val="18"/>
                <w:szCs w:val="18"/>
              </w:rPr>
            </w:pPr>
          </w:p>
        </w:tc>
        <w:tc>
          <w:tcPr>
            <w:tcW w:w="394" w:type="pct"/>
            <w:vMerge w:val="restart"/>
            <w:shd w:val="clear" w:color="auto" w:fill="FFFFFF"/>
            <w:vAlign w:val="center"/>
          </w:tcPr>
          <w:p w14:paraId="7E3E849F"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组织实施</w:t>
            </w:r>
          </w:p>
          <w:p w14:paraId="3F72C62B" w14:textId="77777777" w:rsidR="006271D0" w:rsidRPr="005E2843" w:rsidRDefault="00000000">
            <w:pPr>
              <w:spacing w:line="0" w:lineRule="atLeast"/>
              <w:jc w:val="center"/>
              <w:rPr>
                <w:rFonts w:eastAsia="仿宋_GB2312"/>
                <w:kern w:val="0"/>
                <w:sz w:val="18"/>
                <w:szCs w:val="18"/>
              </w:rPr>
            </w:pPr>
            <w:r w:rsidRPr="005E2843">
              <w:rPr>
                <w:rFonts w:eastAsia="仿宋_GB2312"/>
                <w:kern w:val="0"/>
                <w:sz w:val="18"/>
                <w:szCs w:val="18"/>
              </w:rPr>
              <w:t xml:space="preserve">　</w:t>
            </w:r>
          </w:p>
        </w:tc>
        <w:tc>
          <w:tcPr>
            <w:tcW w:w="422" w:type="pct"/>
            <w:shd w:val="clear" w:color="auto" w:fill="FFFFFF"/>
            <w:vAlign w:val="center"/>
          </w:tcPr>
          <w:p w14:paraId="31292395"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管理制度</w:t>
            </w:r>
          </w:p>
          <w:p w14:paraId="1246DB4E"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健全性</w:t>
            </w:r>
          </w:p>
        </w:tc>
        <w:tc>
          <w:tcPr>
            <w:tcW w:w="680" w:type="pct"/>
            <w:shd w:val="clear" w:color="000000" w:fill="FFFFFF"/>
            <w:vAlign w:val="center"/>
          </w:tcPr>
          <w:p w14:paraId="4358007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22160FB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43650A4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是否已制定或具有相应的财务和业务管理制度；</w:t>
            </w:r>
          </w:p>
          <w:p w14:paraId="16487E9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财务和业务管理制度是否合法、合规、完整。</w:t>
            </w:r>
          </w:p>
        </w:tc>
        <w:tc>
          <w:tcPr>
            <w:tcW w:w="514" w:type="pct"/>
            <w:shd w:val="clear" w:color="000000" w:fill="FFFFFF"/>
            <w:vAlign w:val="center"/>
          </w:tcPr>
          <w:p w14:paraId="762C57AA"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000000" w:fill="FFFFFF"/>
            <w:vAlign w:val="center"/>
          </w:tcPr>
          <w:p w14:paraId="1E2C108B"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79838BF0" w14:textId="77777777">
        <w:trPr>
          <w:trHeight w:val="1769"/>
          <w:jc w:val="center"/>
        </w:trPr>
        <w:tc>
          <w:tcPr>
            <w:tcW w:w="395" w:type="pct"/>
            <w:vMerge/>
            <w:shd w:val="clear" w:color="auto" w:fill="FFFFFF"/>
            <w:vAlign w:val="center"/>
          </w:tcPr>
          <w:p w14:paraId="193A387A" w14:textId="77777777" w:rsidR="006271D0" w:rsidRPr="005E2843" w:rsidRDefault="006271D0">
            <w:pPr>
              <w:widowControl/>
              <w:spacing w:line="0" w:lineRule="atLeast"/>
              <w:jc w:val="center"/>
              <w:rPr>
                <w:rFonts w:eastAsia="仿宋_GB2312"/>
                <w:kern w:val="0"/>
                <w:sz w:val="18"/>
                <w:szCs w:val="18"/>
              </w:rPr>
            </w:pPr>
          </w:p>
        </w:tc>
        <w:tc>
          <w:tcPr>
            <w:tcW w:w="394" w:type="pct"/>
            <w:vMerge/>
            <w:shd w:val="clear" w:color="auto" w:fill="FFFFFF"/>
            <w:vAlign w:val="center"/>
          </w:tcPr>
          <w:p w14:paraId="69955870" w14:textId="77777777" w:rsidR="006271D0" w:rsidRPr="005E2843" w:rsidRDefault="006271D0">
            <w:pPr>
              <w:widowControl/>
              <w:spacing w:line="0" w:lineRule="atLeast"/>
              <w:jc w:val="center"/>
              <w:rPr>
                <w:rFonts w:eastAsia="仿宋_GB2312"/>
                <w:kern w:val="0"/>
                <w:sz w:val="18"/>
                <w:szCs w:val="18"/>
              </w:rPr>
            </w:pPr>
          </w:p>
        </w:tc>
        <w:tc>
          <w:tcPr>
            <w:tcW w:w="422" w:type="pct"/>
            <w:shd w:val="clear" w:color="auto" w:fill="FFFFFF"/>
            <w:vAlign w:val="center"/>
          </w:tcPr>
          <w:p w14:paraId="216EC2C4"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制度执行</w:t>
            </w:r>
          </w:p>
          <w:p w14:paraId="31329945"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有效性</w:t>
            </w:r>
          </w:p>
        </w:tc>
        <w:tc>
          <w:tcPr>
            <w:tcW w:w="680" w:type="pct"/>
            <w:shd w:val="clear" w:color="000000" w:fill="FFFFFF"/>
            <w:vAlign w:val="center"/>
          </w:tcPr>
          <w:p w14:paraId="7D2EAB27"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0268F520"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评价要点：</w:t>
            </w:r>
          </w:p>
          <w:p w14:paraId="0F908D2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①</w:t>
            </w:r>
            <w:r w:rsidRPr="005E2843">
              <w:rPr>
                <w:rFonts w:eastAsia="仿宋_GB2312"/>
                <w:kern w:val="0"/>
                <w:sz w:val="18"/>
                <w:szCs w:val="18"/>
              </w:rPr>
              <w:t>是否遵守相关法律法规和相关管理规定；</w:t>
            </w:r>
          </w:p>
          <w:p w14:paraId="3783609E"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②</w:t>
            </w:r>
            <w:r w:rsidRPr="005E2843">
              <w:rPr>
                <w:rFonts w:eastAsia="仿宋_GB2312"/>
                <w:kern w:val="0"/>
                <w:sz w:val="18"/>
                <w:szCs w:val="18"/>
              </w:rPr>
              <w:t>项目调整及支出调整手续是否完备；</w:t>
            </w:r>
          </w:p>
          <w:p w14:paraId="461E634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③</w:t>
            </w:r>
            <w:r w:rsidRPr="005E2843">
              <w:rPr>
                <w:rFonts w:eastAsia="仿宋_GB2312"/>
                <w:kern w:val="0"/>
                <w:sz w:val="18"/>
                <w:szCs w:val="18"/>
              </w:rPr>
              <w:t>项目合同书、验收报告、技术鉴定等资料是否齐全并及时归档；</w:t>
            </w:r>
          </w:p>
          <w:p w14:paraId="16D307B0"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④</w:t>
            </w:r>
            <w:r w:rsidRPr="005E2843">
              <w:rPr>
                <w:rFonts w:eastAsia="仿宋_GB2312"/>
                <w:kern w:val="0"/>
                <w:sz w:val="18"/>
                <w:szCs w:val="18"/>
              </w:rPr>
              <w:t>项目实施的人员条件、场地设备、信息支撑等是否落实到位。</w:t>
            </w:r>
          </w:p>
        </w:tc>
        <w:tc>
          <w:tcPr>
            <w:tcW w:w="514" w:type="pct"/>
            <w:shd w:val="clear" w:color="000000" w:fill="FFFFFF"/>
            <w:vAlign w:val="center"/>
          </w:tcPr>
          <w:p w14:paraId="38DAB890"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4</w:t>
            </w:r>
          </w:p>
        </w:tc>
        <w:tc>
          <w:tcPr>
            <w:tcW w:w="538" w:type="pct"/>
            <w:shd w:val="clear" w:color="000000" w:fill="FFFFFF"/>
            <w:vAlign w:val="center"/>
          </w:tcPr>
          <w:p w14:paraId="39E74D0C"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4</w:t>
            </w:r>
          </w:p>
        </w:tc>
      </w:tr>
      <w:tr w:rsidR="005E2843" w:rsidRPr="005E2843" w14:paraId="44EAD452" w14:textId="77777777">
        <w:trPr>
          <w:trHeight w:val="1917"/>
          <w:jc w:val="center"/>
        </w:trPr>
        <w:tc>
          <w:tcPr>
            <w:tcW w:w="395" w:type="pct"/>
            <w:vMerge w:val="restart"/>
            <w:shd w:val="clear" w:color="auto" w:fill="FFFFFF"/>
            <w:vAlign w:val="center"/>
          </w:tcPr>
          <w:p w14:paraId="469C7A70"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lastRenderedPageBreak/>
              <w:t>产出</w:t>
            </w:r>
          </w:p>
        </w:tc>
        <w:tc>
          <w:tcPr>
            <w:tcW w:w="394" w:type="pct"/>
            <w:shd w:val="clear" w:color="auto" w:fill="FFFFFF"/>
            <w:vAlign w:val="center"/>
          </w:tcPr>
          <w:p w14:paraId="7C11E517"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产出数量</w:t>
            </w:r>
          </w:p>
        </w:tc>
        <w:tc>
          <w:tcPr>
            <w:tcW w:w="422" w:type="pct"/>
            <w:shd w:val="clear" w:color="auto" w:fill="FFFFFF"/>
            <w:vAlign w:val="center"/>
          </w:tcPr>
          <w:p w14:paraId="558E8B5B"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实际完成率</w:t>
            </w:r>
          </w:p>
        </w:tc>
        <w:tc>
          <w:tcPr>
            <w:tcW w:w="680" w:type="pct"/>
            <w:shd w:val="clear" w:color="000000" w:fill="FFFFFF"/>
            <w:vAlign w:val="center"/>
          </w:tcPr>
          <w:p w14:paraId="58850064"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016CF079"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实际完成率</w:t>
            </w:r>
            <w:r w:rsidRPr="005E2843">
              <w:rPr>
                <w:rFonts w:eastAsia="仿宋_GB2312"/>
                <w:kern w:val="0"/>
                <w:sz w:val="18"/>
                <w:szCs w:val="18"/>
              </w:rPr>
              <w:t>=</w:t>
            </w:r>
            <w:r w:rsidRPr="005E2843">
              <w:rPr>
                <w:rFonts w:eastAsia="仿宋_GB2312"/>
                <w:kern w:val="0"/>
                <w:sz w:val="18"/>
                <w:szCs w:val="18"/>
              </w:rPr>
              <w:t>（实际产出数</w:t>
            </w:r>
            <w:r w:rsidRPr="005E2843">
              <w:rPr>
                <w:rFonts w:eastAsia="仿宋_GB2312"/>
                <w:kern w:val="0"/>
                <w:sz w:val="18"/>
                <w:szCs w:val="18"/>
              </w:rPr>
              <w:t>/</w:t>
            </w:r>
            <w:r w:rsidRPr="005E2843">
              <w:rPr>
                <w:rFonts w:eastAsia="仿宋_GB2312"/>
                <w:kern w:val="0"/>
                <w:sz w:val="18"/>
                <w:szCs w:val="18"/>
              </w:rPr>
              <w:t>计划产出数）</w:t>
            </w:r>
            <w:r w:rsidRPr="005E2843">
              <w:rPr>
                <w:rFonts w:eastAsia="仿宋_GB2312"/>
                <w:kern w:val="0"/>
                <w:sz w:val="18"/>
                <w:szCs w:val="18"/>
              </w:rPr>
              <w:t>×100%</w:t>
            </w:r>
            <w:r w:rsidRPr="005E2843">
              <w:rPr>
                <w:rFonts w:eastAsia="仿宋_GB2312"/>
                <w:kern w:val="0"/>
                <w:sz w:val="18"/>
                <w:szCs w:val="18"/>
              </w:rPr>
              <w:t>。</w:t>
            </w:r>
          </w:p>
          <w:p w14:paraId="4B51F3E6"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实际产出数：一定时期（本年度或项目期）内项目实际产出的产品或提供的服务数量。</w:t>
            </w:r>
          </w:p>
          <w:p w14:paraId="2206A343"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3B20512"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000000" w:fill="FFFFFF"/>
            <w:vAlign w:val="center"/>
          </w:tcPr>
          <w:p w14:paraId="0F798B8A"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06EEFB2E" w14:textId="77777777">
        <w:trPr>
          <w:trHeight w:val="1773"/>
          <w:jc w:val="center"/>
        </w:trPr>
        <w:tc>
          <w:tcPr>
            <w:tcW w:w="395" w:type="pct"/>
            <w:vMerge/>
            <w:shd w:val="clear" w:color="auto" w:fill="FFFFFF"/>
            <w:vAlign w:val="center"/>
          </w:tcPr>
          <w:p w14:paraId="7FE0278D" w14:textId="77777777" w:rsidR="006271D0" w:rsidRPr="005E2843" w:rsidRDefault="006271D0">
            <w:pPr>
              <w:widowControl/>
              <w:spacing w:line="0" w:lineRule="atLeast"/>
              <w:jc w:val="center"/>
              <w:rPr>
                <w:rFonts w:eastAsia="仿宋_GB2312"/>
                <w:kern w:val="0"/>
                <w:sz w:val="18"/>
                <w:szCs w:val="18"/>
              </w:rPr>
            </w:pPr>
          </w:p>
        </w:tc>
        <w:tc>
          <w:tcPr>
            <w:tcW w:w="394" w:type="pct"/>
            <w:shd w:val="clear" w:color="auto" w:fill="FFFFFF"/>
            <w:vAlign w:val="center"/>
          </w:tcPr>
          <w:p w14:paraId="555A3D4A"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产出质量</w:t>
            </w:r>
          </w:p>
        </w:tc>
        <w:tc>
          <w:tcPr>
            <w:tcW w:w="422" w:type="pct"/>
            <w:shd w:val="clear" w:color="auto" w:fill="FFFFFF"/>
            <w:vAlign w:val="center"/>
          </w:tcPr>
          <w:p w14:paraId="01EE1D79"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质量达标率</w:t>
            </w:r>
          </w:p>
        </w:tc>
        <w:tc>
          <w:tcPr>
            <w:tcW w:w="680" w:type="pct"/>
            <w:shd w:val="clear" w:color="000000" w:fill="FFFFFF"/>
            <w:vAlign w:val="center"/>
          </w:tcPr>
          <w:p w14:paraId="26ED596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7A8C02A9"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质量达标率</w:t>
            </w:r>
            <w:r w:rsidRPr="005E2843">
              <w:rPr>
                <w:rFonts w:eastAsia="仿宋_GB2312"/>
                <w:kern w:val="0"/>
                <w:sz w:val="18"/>
                <w:szCs w:val="18"/>
              </w:rPr>
              <w:t>=</w:t>
            </w:r>
            <w:r w:rsidRPr="005E2843">
              <w:rPr>
                <w:rFonts w:eastAsia="仿宋_GB2312"/>
                <w:kern w:val="0"/>
                <w:sz w:val="18"/>
                <w:szCs w:val="18"/>
              </w:rPr>
              <w:t>（质量达标产出数</w:t>
            </w:r>
            <w:r w:rsidRPr="005E2843">
              <w:rPr>
                <w:rFonts w:eastAsia="仿宋_GB2312"/>
                <w:kern w:val="0"/>
                <w:sz w:val="18"/>
                <w:szCs w:val="18"/>
              </w:rPr>
              <w:t>/</w:t>
            </w:r>
            <w:r w:rsidRPr="005E2843">
              <w:rPr>
                <w:rFonts w:eastAsia="仿宋_GB2312"/>
                <w:kern w:val="0"/>
                <w:sz w:val="18"/>
                <w:szCs w:val="18"/>
              </w:rPr>
              <w:t>实际产出数）</w:t>
            </w:r>
            <w:r w:rsidRPr="005E2843">
              <w:rPr>
                <w:rFonts w:eastAsia="仿宋_GB2312"/>
                <w:kern w:val="0"/>
                <w:sz w:val="18"/>
                <w:szCs w:val="18"/>
              </w:rPr>
              <w:t>×100%</w:t>
            </w:r>
            <w:r w:rsidRPr="005E2843">
              <w:rPr>
                <w:rFonts w:eastAsia="仿宋_GB2312"/>
                <w:kern w:val="0"/>
                <w:sz w:val="18"/>
                <w:szCs w:val="18"/>
              </w:rPr>
              <w:t>。</w:t>
            </w:r>
          </w:p>
          <w:p w14:paraId="684F055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3A8D468E"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000000" w:fill="FFFFFF"/>
            <w:vAlign w:val="center"/>
          </w:tcPr>
          <w:p w14:paraId="58D88EE6"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658BFDDE" w14:textId="77777777">
        <w:trPr>
          <w:trHeight w:val="1506"/>
          <w:jc w:val="center"/>
        </w:trPr>
        <w:tc>
          <w:tcPr>
            <w:tcW w:w="395" w:type="pct"/>
            <w:vMerge/>
            <w:shd w:val="clear" w:color="auto" w:fill="FFFFFF"/>
            <w:vAlign w:val="center"/>
          </w:tcPr>
          <w:p w14:paraId="1926BD39" w14:textId="77777777" w:rsidR="006271D0" w:rsidRPr="005E2843" w:rsidRDefault="006271D0">
            <w:pPr>
              <w:spacing w:line="0" w:lineRule="atLeast"/>
              <w:jc w:val="center"/>
              <w:rPr>
                <w:rFonts w:eastAsia="仿宋_GB2312"/>
                <w:kern w:val="0"/>
                <w:sz w:val="18"/>
                <w:szCs w:val="18"/>
              </w:rPr>
            </w:pPr>
          </w:p>
        </w:tc>
        <w:tc>
          <w:tcPr>
            <w:tcW w:w="394" w:type="pct"/>
            <w:shd w:val="clear" w:color="auto" w:fill="FFFFFF"/>
            <w:vAlign w:val="center"/>
          </w:tcPr>
          <w:p w14:paraId="7E35FF4E" w14:textId="77777777" w:rsidR="006271D0" w:rsidRPr="005E2843" w:rsidRDefault="00000000">
            <w:pPr>
              <w:spacing w:line="0" w:lineRule="atLeast"/>
              <w:jc w:val="center"/>
              <w:rPr>
                <w:rFonts w:eastAsia="仿宋_GB2312"/>
                <w:kern w:val="0"/>
                <w:sz w:val="18"/>
                <w:szCs w:val="18"/>
              </w:rPr>
            </w:pPr>
            <w:r w:rsidRPr="005E2843">
              <w:rPr>
                <w:rFonts w:eastAsia="仿宋_GB2312"/>
                <w:kern w:val="0"/>
                <w:sz w:val="18"/>
                <w:szCs w:val="18"/>
              </w:rPr>
              <w:t>产出时效</w:t>
            </w:r>
          </w:p>
        </w:tc>
        <w:tc>
          <w:tcPr>
            <w:tcW w:w="422" w:type="pct"/>
            <w:shd w:val="clear" w:color="auto" w:fill="FFFFFF"/>
            <w:vAlign w:val="center"/>
          </w:tcPr>
          <w:p w14:paraId="78905E1A"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完成及时性</w:t>
            </w:r>
          </w:p>
        </w:tc>
        <w:tc>
          <w:tcPr>
            <w:tcW w:w="680" w:type="pct"/>
            <w:shd w:val="clear" w:color="000000" w:fill="FFFFFF"/>
            <w:vAlign w:val="center"/>
          </w:tcPr>
          <w:p w14:paraId="5576F49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4F9158E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实际完成时间：项目实施单位完成该项目实际所耗用的时间。</w:t>
            </w:r>
          </w:p>
          <w:p w14:paraId="160BB9C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5AE21148"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000000" w:fill="FFFFFF"/>
            <w:vAlign w:val="center"/>
          </w:tcPr>
          <w:p w14:paraId="2DBDCDC6"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1FEAFC63" w14:textId="77777777">
        <w:trPr>
          <w:trHeight w:val="2076"/>
          <w:jc w:val="center"/>
        </w:trPr>
        <w:tc>
          <w:tcPr>
            <w:tcW w:w="395" w:type="pct"/>
            <w:vMerge/>
            <w:shd w:val="clear" w:color="auto" w:fill="FFFFFF"/>
            <w:vAlign w:val="center"/>
          </w:tcPr>
          <w:p w14:paraId="46971ECA" w14:textId="77777777" w:rsidR="006271D0" w:rsidRPr="005E2843" w:rsidRDefault="006271D0">
            <w:pPr>
              <w:widowControl/>
              <w:spacing w:line="0" w:lineRule="atLeast"/>
              <w:jc w:val="center"/>
              <w:rPr>
                <w:rFonts w:eastAsia="仿宋_GB2312"/>
                <w:kern w:val="0"/>
                <w:sz w:val="18"/>
                <w:szCs w:val="18"/>
              </w:rPr>
            </w:pPr>
          </w:p>
        </w:tc>
        <w:tc>
          <w:tcPr>
            <w:tcW w:w="394" w:type="pct"/>
            <w:shd w:val="clear" w:color="auto" w:fill="FFFFFF"/>
            <w:vAlign w:val="center"/>
          </w:tcPr>
          <w:p w14:paraId="2E850FDD"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产出成本</w:t>
            </w:r>
          </w:p>
        </w:tc>
        <w:tc>
          <w:tcPr>
            <w:tcW w:w="422" w:type="pct"/>
            <w:shd w:val="clear" w:color="auto" w:fill="FFFFFF"/>
            <w:vAlign w:val="center"/>
          </w:tcPr>
          <w:p w14:paraId="41BE5B04"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成本节约率</w:t>
            </w:r>
          </w:p>
        </w:tc>
        <w:tc>
          <w:tcPr>
            <w:tcW w:w="680" w:type="pct"/>
            <w:shd w:val="clear" w:color="000000" w:fill="FFFFFF"/>
            <w:vAlign w:val="center"/>
          </w:tcPr>
          <w:p w14:paraId="3EB6781A"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792A5A81" w14:textId="77777777" w:rsidR="006271D0" w:rsidRPr="005E2843" w:rsidRDefault="006271D0">
            <w:pPr>
              <w:widowControl/>
              <w:spacing w:line="0" w:lineRule="atLeast"/>
              <w:rPr>
                <w:rFonts w:eastAsia="仿宋_GB2312"/>
                <w:kern w:val="0"/>
                <w:sz w:val="18"/>
                <w:szCs w:val="18"/>
              </w:rPr>
            </w:pPr>
          </w:p>
          <w:p w14:paraId="68DEF7A1"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成本节约率</w:t>
            </w:r>
            <w:r w:rsidRPr="005E2843">
              <w:rPr>
                <w:rFonts w:eastAsia="仿宋_GB2312"/>
                <w:kern w:val="0"/>
                <w:sz w:val="18"/>
                <w:szCs w:val="18"/>
              </w:rPr>
              <w:t>=[</w:t>
            </w:r>
            <w:r w:rsidRPr="005E2843">
              <w:rPr>
                <w:rFonts w:eastAsia="仿宋_GB2312"/>
                <w:kern w:val="0"/>
                <w:sz w:val="18"/>
                <w:szCs w:val="18"/>
              </w:rPr>
              <w:t>（计划成本</w:t>
            </w:r>
            <w:r w:rsidRPr="005E2843">
              <w:rPr>
                <w:rFonts w:eastAsia="仿宋_GB2312"/>
                <w:kern w:val="0"/>
                <w:sz w:val="18"/>
                <w:szCs w:val="18"/>
              </w:rPr>
              <w:t>-</w:t>
            </w:r>
            <w:r w:rsidRPr="005E2843">
              <w:rPr>
                <w:rFonts w:eastAsia="仿宋_GB2312"/>
                <w:kern w:val="0"/>
                <w:sz w:val="18"/>
                <w:szCs w:val="18"/>
              </w:rPr>
              <w:t>实际成本）</w:t>
            </w:r>
            <w:r w:rsidRPr="005E2843">
              <w:rPr>
                <w:rFonts w:eastAsia="仿宋_GB2312"/>
                <w:kern w:val="0"/>
                <w:sz w:val="18"/>
                <w:szCs w:val="18"/>
              </w:rPr>
              <w:t>/</w:t>
            </w:r>
            <w:r w:rsidRPr="005E2843">
              <w:rPr>
                <w:rFonts w:eastAsia="仿宋_GB2312"/>
                <w:kern w:val="0"/>
                <w:sz w:val="18"/>
                <w:szCs w:val="18"/>
              </w:rPr>
              <w:t>计划成本</w:t>
            </w:r>
            <w:r w:rsidRPr="005E2843">
              <w:rPr>
                <w:rFonts w:eastAsia="仿宋_GB2312"/>
                <w:kern w:val="0"/>
                <w:sz w:val="18"/>
                <w:szCs w:val="18"/>
              </w:rPr>
              <w:t>]×100%</w:t>
            </w:r>
            <w:r w:rsidRPr="005E2843">
              <w:rPr>
                <w:rFonts w:eastAsia="仿宋_GB2312"/>
                <w:kern w:val="0"/>
                <w:sz w:val="18"/>
                <w:szCs w:val="18"/>
              </w:rPr>
              <w:t>。</w:t>
            </w:r>
          </w:p>
          <w:p w14:paraId="4CCEC390"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实际成本：项目实施单位如期、保质、保量完成既定工作目标实际所耗费的支出。</w:t>
            </w:r>
          </w:p>
          <w:p w14:paraId="3331509E"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05EE870F"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000000" w:fill="FFFFFF"/>
            <w:vAlign w:val="center"/>
          </w:tcPr>
          <w:p w14:paraId="2ABFECC5"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18F32088" w14:textId="77777777">
        <w:trPr>
          <w:trHeight w:val="889"/>
          <w:jc w:val="center"/>
        </w:trPr>
        <w:tc>
          <w:tcPr>
            <w:tcW w:w="395" w:type="pct"/>
            <w:vMerge w:val="restart"/>
            <w:shd w:val="clear" w:color="auto" w:fill="FFFFFF"/>
            <w:vAlign w:val="center"/>
          </w:tcPr>
          <w:p w14:paraId="14E12BFF"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lastRenderedPageBreak/>
              <w:t xml:space="preserve">效益　</w:t>
            </w:r>
          </w:p>
        </w:tc>
        <w:tc>
          <w:tcPr>
            <w:tcW w:w="394" w:type="pct"/>
            <w:vMerge w:val="restart"/>
            <w:shd w:val="clear" w:color="auto" w:fill="FFFFFF"/>
            <w:vAlign w:val="center"/>
          </w:tcPr>
          <w:p w14:paraId="1D619ACC"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 xml:space="preserve">项目效益　</w:t>
            </w:r>
          </w:p>
        </w:tc>
        <w:tc>
          <w:tcPr>
            <w:tcW w:w="422" w:type="pct"/>
            <w:shd w:val="clear" w:color="auto" w:fill="FFFFFF"/>
            <w:vAlign w:val="center"/>
          </w:tcPr>
          <w:p w14:paraId="447C50B0"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实施效益</w:t>
            </w:r>
          </w:p>
        </w:tc>
        <w:tc>
          <w:tcPr>
            <w:tcW w:w="680" w:type="pct"/>
            <w:shd w:val="clear" w:color="auto" w:fill="FFFFFF"/>
            <w:vAlign w:val="center"/>
          </w:tcPr>
          <w:p w14:paraId="70303BD6" w14:textId="77777777" w:rsidR="006271D0" w:rsidRPr="005E2843" w:rsidRDefault="00000000">
            <w:pPr>
              <w:widowControl/>
              <w:spacing w:line="0" w:lineRule="atLeast"/>
              <w:jc w:val="left"/>
              <w:rPr>
                <w:rFonts w:eastAsia="仿宋_GB2312"/>
                <w:kern w:val="0"/>
                <w:sz w:val="18"/>
                <w:szCs w:val="18"/>
              </w:rPr>
            </w:pPr>
            <w:r w:rsidRPr="005E2843">
              <w:rPr>
                <w:rFonts w:eastAsia="仿宋_GB2312"/>
                <w:kern w:val="0"/>
                <w:sz w:val="18"/>
                <w:szCs w:val="18"/>
              </w:rPr>
              <w:t>项目实施所产生的效益。</w:t>
            </w:r>
          </w:p>
        </w:tc>
        <w:tc>
          <w:tcPr>
            <w:tcW w:w="2056" w:type="pct"/>
            <w:shd w:val="clear" w:color="auto" w:fill="FFFFFF"/>
            <w:vAlign w:val="center"/>
          </w:tcPr>
          <w:p w14:paraId="05748106"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61867574"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auto" w:fill="FFFFFF"/>
            <w:vAlign w:val="center"/>
          </w:tcPr>
          <w:p w14:paraId="7E54DEC5"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63058A91" w14:textId="77777777">
        <w:trPr>
          <w:trHeight w:val="1137"/>
          <w:jc w:val="center"/>
        </w:trPr>
        <w:tc>
          <w:tcPr>
            <w:tcW w:w="395" w:type="pct"/>
            <w:vMerge/>
            <w:shd w:val="clear" w:color="auto" w:fill="FFFFFF"/>
            <w:vAlign w:val="center"/>
          </w:tcPr>
          <w:p w14:paraId="4233C9B6" w14:textId="77777777" w:rsidR="006271D0" w:rsidRPr="005E2843" w:rsidRDefault="006271D0">
            <w:pPr>
              <w:widowControl/>
              <w:spacing w:line="0" w:lineRule="atLeast"/>
              <w:jc w:val="center"/>
              <w:rPr>
                <w:rFonts w:eastAsia="仿宋_GB2312"/>
                <w:kern w:val="0"/>
                <w:sz w:val="18"/>
                <w:szCs w:val="18"/>
              </w:rPr>
            </w:pPr>
          </w:p>
        </w:tc>
        <w:tc>
          <w:tcPr>
            <w:tcW w:w="394" w:type="pct"/>
            <w:vMerge/>
            <w:shd w:val="clear" w:color="auto" w:fill="FFFFFF"/>
            <w:vAlign w:val="center"/>
          </w:tcPr>
          <w:p w14:paraId="57CE2FD2" w14:textId="77777777" w:rsidR="006271D0" w:rsidRPr="005E2843" w:rsidRDefault="006271D0">
            <w:pPr>
              <w:widowControl/>
              <w:spacing w:line="0" w:lineRule="atLeast"/>
              <w:jc w:val="center"/>
              <w:rPr>
                <w:rFonts w:eastAsia="仿宋_GB2312"/>
                <w:kern w:val="0"/>
                <w:sz w:val="18"/>
                <w:szCs w:val="18"/>
              </w:rPr>
            </w:pPr>
          </w:p>
        </w:tc>
        <w:tc>
          <w:tcPr>
            <w:tcW w:w="422" w:type="pct"/>
            <w:shd w:val="clear" w:color="auto" w:fill="FFFFFF"/>
            <w:vAlign w:val="center"/>
          </w:tcPr>
          <w:p w14:paraId="1C0D69ED" w14:textId="77777777" w:rsidR="006271D0" w:rsidRPr="005E2843" w:rsidRDefault="00000000">
            <w:pPr>
              <w:widowControl/>
              <w:spacing w:line="0" w:lineRule="atLeast"/>
              <w:jc w:val="center"/>
              <w:rPr>
                <w:rFonts w:eastAsia="仿宋_GB2312"/>
                <w:kern w:val="0"/>
                <w:sz w:val="18"/>
                <w:szCs w:val="18"/>
              </w:rPr>
            </w:pPr>
            <w:r w:rsidRPr="005E2843">
              <w:rPr>
                <w:rFonts w:eastAsia="仿宋_GB2312"/>
                <w:kern w:val="0"/>
                <w:sz w:val="18"/>
                <w:szCs w:val="18"/>
              </w:rPr>
              <w:t>满意度</w:t>
            </w:r>
          </w:p>
        </w:tc>
        <w:tc>
          <w:tcPr>
            <w:tcW w:w="680" w:type="pct"/>
            <w:shd w:val="clear" w:color="000000" w:fill="FFFFFF"/>
            <w:vAlign w:val="center"/>
          </w:tcPr>
          <w:p w14:paraId="49A56C62"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社会公众或服务对象对项目实施效果的满意程度。</w:t>
            </w:r>
          </w:p>
        </w:tc>
        <w:tc>
          <w:tcPr>
            <w:tcW w:w="2056" w:type="pct"/>
            <w:shd w:val="clear" w:color="000000" w:fill="FFFFFF"/>
            <w:vAlign w:val="center"/>
          </w:tcPr>
          <w:p w14:paraId="6A3BC9C9" w14:textId="77777777" w:rsidR="006271D0" w:rsidRPr="005E2843" w:rsidRDefault="00000000">
            <w:pPr>
              <w:widowControl/>
              <w:spacing w:line="0" w:lineRule="atLeast"/>
              <w:rPr>
                <w:rFonts w:eastAsia="仿宋_GB2312"/>
                <w:kern w:val="0"/>
                <w:sz w:val="18"/>
                <w:szCs w:val="18"/>
              </w:rPr>
            </w:pPr>
            <w:r w:rsidRPr="005E2843">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12B90A3A"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t>10</w:t>
            </w:r>
          </w:p>
        </w:tc>
        <w:tc>
          <w:tcPr>
            <w:tcW w:w="538" w:type="pct"/>
            <w:shd w:val="clear" w:color="000000" w:fill="FFFFFF"/>
            <w:vAlign w:val="center"/>
          </w:tcPr>
          <w:p w14:paraId="5FC9FD41"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w:t>
            </w:r>
          </w:p>
        </w:tc>
      </w:tr>
      <w:tr w:rsidR="005E2843" w:rsidRPr="005E2843" w14:paraId="55D26C37" w14:textId="77777777">
        <w:trPr>
          <w:trHeight w:val="393"/>
          <w:jc w:val="center"/>
        </w:trPr>
        <w:tc>
          <w:tcPr>
            <w:tcW w:w="3949" w:type="pct"/>
            <w:gridSpan w:val="5"/>
            <w:shd w:val="clear" w:color="auto" w:fill="FFFFFF"/>
            <w:vAlign w:val="center"/>
          </w:tcPr>
          <w:p w14:paraId="66A1C25A"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合计</w:t>
            </w:r>
          </w:p>
        </w:tc>
        <w:tc>
          <w:tcPr>
            <w:tcW w:w="512" w:type="pct"/>
            <w:shd w:val="clear" w:color="000000" w:fill="FFFFFF"/>
            <w:vAlign w:val="center"/>
          </w:tcPr>
          <w:p w14:paraId="66A9E330"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b/>
                <w:bCs/>
                <w:kern w:val="0"/>
                <w:sz w:val="18"/>
                <w:szCs w:val="18"/>
              </w:rPr>
              <w:fldChar w:fldCharType="begin"/>
            </w:r>
            <w:r w:rsidRPr="005E2843">
              <w:rPr>
                <w:rFonts w:eastAsia="仿宋_GB2312"/>
                <w:b/>
                <w:bCs/>
                <w:kern w:val="0"/>
                <w:sz w:val="18"/>
                <w:szCs w:val="18"/>
              </w:rPr>
              <w:instrText xml:space="preserve"> = sum(F2:F18) \* MERGEFORMAT </w:instrText>
            </w:r>
            <w:r w:rsidRPr="005E2843">
              <w:rPr>
                <w:rFonts w:eastAsia="仿宋_GB2312"/>
                <w:b/>
                <w:bCs/>
                <w:kern w:val="0"/>
                <w:sz w:val="18"/>
                <w:szCs w:val="18"/>
              </w:rPr>
              <w:fldChar w:fldCharType="separate"/>
            </w:r>
            <w:r w:rsidRPr="005E2843">
              <w:rPr>
                <w:rFonts w:eastAsia="仿宋_GB2312"/>
                <w:b/>
                <w:bCs/>
                <w:kern w:val="0"/>
                <w:sz w:val="18"/>
                <w:szCs w:val="18"/>
              </w:rPr>
              <w:t>100</w:t>
            </w:r>
            <w:r w:rsidRPr="005E2843">
              <w:rPr>
                <w:rFonts w:eastAsia="仿宋_GB2312"/>
                <w:b/>
                <w:bCs/>
                <w:kern w:val="0"/>
                <w:sz w:val="18"/>
                <w:szCs w:val="18"/>
              </w:rPr>
              <w:fldChar w:fldCharType="end"/>
            </w:r>
          </w:p>
        </w:tc>
        <w:tc>
          <w:tcPr>
            <w:tcW w:w="538" w:type="pct"/>
            <w:shd w:val="clear" w:color="000000" w:fill="FFFFFF"/>
            <w:vAlign w:val="center"/>
          </w:tcPr>
          <w:p w14:paraId="1E7DA93E" w14:textId="77777777" w:rsidR="006271D0" w:rsidRPr="005E2843" w:rsidRDefault="00000000">
            <w:pPr>
              <w:widowControl/>
              <w:spacing w:line="0" w:lineRule="atLeast"/>
              <w:jc w:val="center"/>
              <w:rPr>
                <w:rFonts w:eastAsia="仿宋_GB2312"/>
                <w:b/>
                <w:bCs/>
                <w:kern w:val="0"/>
                <w:sz w:val="18"/>
                <w:szCs w:val="18"/>
              </w:rPr>
            </w:pPr>
            <w:r w:rsidRPr="005E2843">
              <w:rPr>
                <w:rFonts w:eastAsia="仿宋_GB2312" w:hint="eastAsia"/>
                <w:b/>
                <w:bCs/>
                <w:kern w:val="0"/>
                <w:sz w:val="18"/>
                <w:szCs w:val="18"/>
              </w:rPr>
              <w:t>100</w:t>
            </w:r>
          </w:p>
        </w:tc>
      </w:tr>
    </w:tbl>
    <w:p w14:paraId="048E58C5" w14:textId="77777777" w:rsidR="006271D0" w:rsidRPr="005E2843" w:rsidRDefault="006271D0">
      <w:pPr>
        <w:sectPr w:rsidR="006271D0" w:rsidRPr="005E2843">
          <w:pgSz w:w="16838" w:h="11906" w:orient="landscape"/>
          <w:pgMar w:top="1800" w:right="1440" w:bottom="1558" w:left="1440" w:header="851" w:footer="992" w:gutter="0"/>
          <w:cols w:space="425"/>
          <w:docGrid w:type="lines" w:linePitch="312"/>
        </w:sectPr>
      </w:pPr>
    </w:p>
    <w:p w14:paraId="63F0286C" w14:textId="77777777" w:rsidR="006271D0" w:rsidRPr="005E2843" w:rsidRDefault="00000000">
      <w:pPr>
        <w:spacing w:line="600" w:lineRule="exact"/>
        <w:rPr>
          <w:rFonts w:eastAsia="黑体"/>
          <w:sz w:val="32"/>
          <w:szCs w:val="32"/>
        </w:rPr>
      </w:pPr>
      <w:r w:rsidRPr="005E2843">
        <w:rPr>
          <w:rFonts w:eastAsia="黑体" w:hint="eastAsia"/>
          <w:sz w:val="32"/>
          <w:szCs w:val="32"/>
        </w:rPr>
        <w:lastRenderedPageBreak/>
        <w:t>附件</w:t>
      </w:r>
      <w:r w:rsidRPr="005E2843">
        <w:rPr>
          <w:rFonts w:eastAsia="黑体" w:hint="eastAsia"/>
          <w:sz w:val="32"/>
          <w:szCs w:val="32"/>
        </w:rPr>
        <w:t>2</w:t>
      </w:r>
    </w:p>
    <w:p w14:paraId="0F4BB38B" w14:textId="77777777" w:rsidR="006271D0" w:rsidRPr="005E2843" w:rsidRDefault="00000000">
      <w:pPr>
        <w:spacing w:line="240" w:lineRule="atLeast"/>
        <w:jc w:val="center"/>
        <w:rPr>
          <w:rFonts w:ascii="仿宋_GB2312" w:eastAsia="仿宋_GB2312" w:hAnsi="仿宋_GB2312" w:cs="仿宋_GB2312" w:hint="eastAsia"/>
          <w:b/>
          <w:bCs/>
          <w:kern w:val="0"/>
          <w:sz w:val="28"/>
          <w:szCs w:val="28"/>
          <w:lang w:bidi="ar"/>
        </w:rPr>
      </w:pPr>
      <w:r w:rsidRPr="005E2843">
        <w:rPr>
          <w:rFonts w:ascii="仿宋_GB2312" w:eastAsia="仿宋_GB2312" w:hAnsi="仿宋_GB2312" w:cs="仿宋_GB2312" w:hint="eastAsia"/>
          <w:b/>
          <w:bCs/>
          <w:kern w:val="0"/>
          <w:sz w:val="28"/>
          <w:szCs w:val="28"/>
          <w:lang w:bidi="ar"/>
        </w:rPr>
        <w:t>项目支出绩效自评表</w:t>
      </w:r>
    </w:p>
    <w:p w14:paraId="66339C15" w14:textId="77777777" w:rsidR="006271D0" w:rsidRPr="005E2843" w:rsidRDefault="00000000">
      <w:pPr>
        <w:spacing w:line="240" w:lineRule="atLeast"/>
        <w:jc w:val="center"/>
      </w:pPr>
      <w:proofErr w:type="gramStart"/>
      <w:r w:rsidRPr="005E2843">
        <w:rPr>
          <w:rFonts w:eastAsia="仿宋_GB2312"/>
          <w:b/>
          <w:bCs/>
          <w:kern w:val="0"/>
          <w:sz w:val="22"/>
          <w:szCs w:val="22"/>
          <w:lang w:bidi="ar"/>
        </w:rPr>
        <w:t>（</w:t>
      </w:r>
      <w:r w:rsidRPr="005E2843">
        <w:rPr>
          <w:rFonts w:eastAsia="仿宋_GB2312"/>
          <w:b/>
          <w:bCs/>
          <w:kern w:val="0"/>
          <w:sz w:val="22"/>
          <w:szCs w:val="22"/>
          <w:lang w:bidi="ar"/>
        </w:rPr>
        <w:t xml:space="preserve"> </w:t>
      </w:r>
      <w:proofErr w:type="gramEnd"/>
      <w:r w:rsidRPr="005E2843">
        <w:rPr>
          <w:rFonts w:eastAsia="仿宋_GB2312"/>
          <w:b/>
          <w:bCs/>
          <w:kern w:val="0"/>
          <w:sz w:val="22"/>
          <w:szCs w:val="22"/>
          <w:lang w:bidi="ar"/>
        </w:rPr>
        <w:t>2024</w:t>
      </w:r>
      <w:r w:rsidRPr="005E2843">
        <w:rPr>
          <w:rFonts w:eastAsia="仿宋_GB2312"/>
          <w:b/>
          <w:bCs/>
          <w:kern w:val="0"/>
          <w:sz w:val="22"/>
          <w:szCs w:val="22"/>
          <w:lang w:bidi="ar"/>
        </w:rPr>
        <w:t>年度）</w:t>
      </w:r>
    </w:p>
    <w:tbl>
      <w:tblPr>
        <w:tblpPr w:leftFromText="180" w:rightFromText="180" w:vertAnchor="text" w:horzAnchor="page" w:tblpX="1371" w:tblpY="463"/>
        <w:tblOverlap w:val="never"/>
        <w:tblW w:w="5000" w:type="pct"/>
        <w:tblLayout w:type="fixed"/>
        <w:tblLook w:val="04A0" w:firstRow="1" w:lastRow="0" w:firstColumn="1" w:lastColumn="0" w:noHBand="0" w:noVBand="1"/>
      </w:tblPr>
      <w:tblGrid>
        <w:gridCol w:w="917"/>
        <w:gridCol w:w="1293"/>
        <w:gridCol w:w="1310"/>
        <w:gridCol w:w="1035"/>
        <w:gridCol w:w="1140"/>
        <w:gridCol w:w="1162"/>
        <w:gridCol w:w="924"/>
        <w:gridCol w:w="836"/>
        <w:gridCol w:w="882"/>
        <w:gridCol w:w="777"/>
        <w:gridCol w:w="1032"/>
        <w:gridCol w:w="828"/>
        <w:gridCol w:w="748"/>
        <w:gridCol w:w="1290"/>
      </w:tblGrid>
      <w:tr w:rsidR="005E2843" w:rsidRPr="005E2843" w14:paraId="614761F2" w14:textId="77777777">
        <w:trPr>
          <w:trHeight w:val="281"/>
        </w:trPr>
        <w:tc>
          <w:tcPr>
            <w:tcW w:w="779" w:type="pct"/>
            <w:gridSpan w:val="2"/>
            <w:tcBorders>
              <w:top w:val="single" w:sz="4" w:space="0" w:color="000000"/>
              <w:left w:val="single" w:sz="4" w:space="0" w:color="000000"/>
              <w:bottom w:val="single" w:sz="4" w:space="0" w:color="000000"/>
              <w:right w:val="single" w:sz="4" w:space="0" w:color="000000"/>
            </w:tcBorders>
            <w:vAlign w:val="center"/>
          </w:tcPr>
          <w:p w14:paraId="64F7C17F"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项目名称</w:t>
            </w:r>
          </w:p>
        </w:tc>
        <w:tc>
          <w:tcPr>
            <w:tcW w:w="4220" w:type="pct"/>
            <w:gridSpan w:val="12"/>
            <w:tcBorders>
              <w:top w:val="single" w:sz="4" w:space="0" w:color="000000"/>
              <w:left w:val="single" w:sz="4" w:space="0" w:color="000000"/>
              <w:bottom w:val="single" w:sz="4" w:space="0" w:color="000000"/>
              <w:right w:val="single" w:sz="4" w:space="0" w:color="000000"/>
            </w:tcBorders>
            <w:vAlign w:val="center"/>
          </w:tcPr>
          <w:p w14:paraId="0FC7063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2024年本级追加，达党财纪字〔2024〕1号（8），追加区委办业务运行经费</w:t>
            </w:r>
          </w:p>
        </w:tc>
      </w:tr>
      <w:tr w:rsidR="005E2843" w:rsidRPr="005E2843" w14:paraId="382BDDA5" w14:textId="77777777">
        <w:trPr>
          <w:trHeight w:val="288"/>
        </w:trPr>
        <w:tc>
          <w:tcPr>
            <w:tcW w:w="779" w:type="pct"/>
            <w:gridSpan w:val="2"/>
            <w:tcBorders>
              <w:top w:val="single" w:sz="4" w:space="0" w:color="000000"/>
              <w:left w:val="single" w:sz="4" w:space="0" w:color="000000"/>
              <w:bottom w:val="single" w:sz="4" w:space="0" w:color="000000"/>
              <w:right w:val="single" w:sz="4" w:space="0" w:color="000000"/>
            </w:tcBorders>
            <w:vAlign w:val="center"/>
          </w:tcPr>
          <w:p w14:paraId="0A857090"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主管部门</w:t>
            </w:r>
          </w:p>
        </w:tc>
        <w:tc>
          <w:tcPr>
            <w:tcW w:w="1965" w:type="pct"/>
            <w:gridSpan w:val="5"/>
            <w:tcBorders>
              <w:top w:val="single" w:sz="4" w:space="0" w:color="000000"/>
              <w:left w:val="single" w:sz="4" w:space="0" w:color="000000"/>
              <w:bottom w:val="single" w:sz="4" w:space="0" w:color="000000"/>
              <w:right w:val="single" w:sz="4" w:space="0" w:color="000000"/>
            </w:tcBorders>
            <w:vAlign w:val="center"/>
          </w:tcPr>
          <w:p w14:paraId="3C3BEA27"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中共乌鲁木齐市达坂城区委办公室</w:t>
            </w:r>
          </w:p>
        </w:tc>
        <w:tc>
          <w:tcPr>
            <w:tcW w:w="606" w:type="pct"/>
            <w:gridSpan w:val="2"/>
            <w:tcBorders>
              <w:top w:val="single" w:sz="4" w:space="0" w:color="000000"/>
              <w:left w:val="single" w:sz="4" w:space="0" w:color="000000"/>
              <w:bottom w:val="single" w:sz="4" w:space="0" w:color="000000"/>
              <w:right w:val="single" w:sz="4" w:space="0" w:color="000000"/>
            </w:tcBorders>
            <w:vAlign w:val="center"/>
          </w:tcPr>
          <w:p w14:paraId="6192A997"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实施单位</w:t>
            </w:r>
          </w:p>
        </w:tc>
        <w:tc>
          <w:tcPr>
            <w:tcW w:w="1648" w:type="pct"/>
            <w:gridSpan w:val="5"/>
            <w:tcBorders>
              <w:top w:val="single" w:sz="4" w:space="0" w:color="000000"/>
              <w:left w:val="single" w:sz="4" w:space="0" w:color="000000"/>
              <w:bottom w:val="single" w:sz="4" w:space="0" w:color="000000"/>
              <w:right w:val="single" w:sz="4" w:space="0" w:color="000000"/>
            </w:tcBorders>
            <w:vAlign w:val="center"/>
          </w:tcPr>
          <w:p w14:paraId="5280F460"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中共乌鲁木齐市达坂城区委办公室</w:t>
            </w:r>
          </w:p>
        </w:tc>
      </w:tr>
      <w:tr w:rsidR="005E2843" w:rsidRPr="005E2843" w14:paraId="142B7AF6" w14:textId="77777777">
        <w:trPr>
          <w:trHeight w:val="288"/>
        </w:trPr>
        <w:tc>
          <w:tcPr>
            <w:tcW w:w="77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5E2C375" w14:textId="77777777" w:rsidR="006271D0" w:rsidRPr="005E2843" w:rsidRDefault="00000000">
            <w:pPr>
              <w:widowControl/>
              <w:jc w:val="center"/>
              <w:textAlignment w:val="center"/>
              <w:rPr>
                <w:rFonts w:ascii="仿宋_GB2312" w:eastAsia="仿宋_GB2312" w:hAnsi="仿宋_GB2312" w:cs="仿宋_GB2312" w:hint="eastAsia"/>
                <w:kern w:val="0"/>
                <w:sz w:val="18"/>
                <w:szCs w:val="18"/>
                <w:lang w:bidi="ar"/>
              </w:rPr>
            </w:pPr>
            <w:r w:rsidRPr="005E2843">
              <w:rPr>
                <w:rFonts w:ascii="仿宋_GB2312" w:eastAsia="仿宋_GB2312" w:hAnsi="仿宋_GB2312" w:cs="仿宋_GB2312" w:hint="eastAsia"/>
                <w:kern w:val="0"/>
                <w:sz w:val="18"/>
                <w:szCs w:val="18"/>
                <w:lang w:bidi="ar"/>
              </w:rPr>
              <w:t>项目资金</w:t>
            </w:r>
          </w:p>
          <w:p w14:paraId="6771220A"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（万元）</w:t>
            </w:r>
          </w:p>
        </w:tc>
        <w:tc>
          <w:tcPr>
            <w:tcW w:w="826" w:type="pct"/>
            <w:gridSpan w:val="2"/>
            <w:tcBorders>
              <w:top w:val="single" w:sz="4" w:space="0" w:color="000000"/>
              <w:left w:val="single" w:sz="4" w:space="0" w:color="000000"/>
              <w:bottom w:val="single" w:sz="4" w:space="0" w:color="000000"/>
              <w:right w:val="single" w:sz="4" w:space="0" w:color="000000"/>
            </w:tcBorders>
            <w:vAlign w:val="center"/>
          </w:tcPr>
          <w:p w14:paraId="7A33BEDC"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资金来源</w:t>
            </w:r>
          </w:p>
        </w:tc>
        <w:tc>
          <w:tcPr>
            <w:tcW w:w="402" w:type="pct"/>
            <w:tcBorders>
              <w:top w:val="single" w:sz="4" w:space="0" w:color="000000"/>
              <w:left w:val="single" w:sz="4" w:space="0" w:color="000000"/>
              <w:bottom w:val="single" w:sz="4" w:space="0" w:color="000000"/>
              <w:right w:val="single" w:sz="4" w:space="0" w:color="000000"/>
            </w:tcBorders>
            <w:vAlign w:val="center"/>
          </w:tcPr>
          <w:p w14:paraId="2E2DE6F9"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年初预算数</w:t>
            </w:r>
          </w:p>
        </w:tc>
        <w:tc>
          <w:tcPr>
            <w:tcW w:w="736" w:type="pct"/>
            <w:gridSpan w:val="2"/>
            <w:tcBorders>
              <w:top w:val="single" w:sz="4" w:space="0" w:color="000000"/>
              <w:left w:val="single" w:sz="4" w:space="0" w:color="000000"/>
              <w:bottom w:val="single" w:sz="4" w:space="0" w:color="000000"/>
              <w:right w:val="single" w:sz="4" w:space="0" w:color="000000"/>
            </w:tcBorders>
            <w:vAlign w:val="center"/>
          </w:tcPr>
          <w:p w14:paraId="3202AB69"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全年预算数</w:t>
            </w:r>
          </w:p>
        </w:tc>
        <w:tc>
          <w:tcPr>
            <w:tcW w:w="606" w:type="pct"/>
            <w:gridSpan w:val="2"/>
            <w:tcBorders>
              <w:top w:val="single" w:sz="4" w:space="0" w:color="000000"/>
              <w:left w:val="single" w:sz="4" w:space="0" w:color="000000"/>
              <w:bottom w:val="single" w:sz="4" w:space="0" w:color="000000"/>
              <w:right w:val="single" w:sz="4" w:space="0" w:color="000000"/>
            </w:tcBorders>
            <w:vAlign w:val="center"/>
          </w:tcPr>
          <w:p w14:paraId="2B76A387"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全年执行数</w:t>
            </w:r>
          </w:p>
        </w:tc>
        <w:tc>
          <w:tcPr>
            <w:tcW w:w="638" w:type="pct"/>
            <w:gridSpan w:val="2"/>
            <w:tcBorders>
              <w:top w:val="single" w:sz="4" w:space="0" w:color="000000"/>
              <w:left w:val="single" w:sz="4" w:space="0" w:color="000000"/>
              <w:bottom w:val="single" w:sz="4" w:space="0" w:color="000000"/>
              <w:right w:val="single" w:sz="4" w:space="0" w:color="000000"/>
            </w:tcBorders>
            <w:vAlign w:val="center"/>
          </w:tcPr>
          <w:p w14:paraId="016C375B"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分值权重</w:t>
            </w:r>
          </w:p>
        </w:tc>
        <w:tc>
          <w:tcPr>
            <w:tcW w:w="556" w:type="pct"/>
            <w:gridSpan w:val="2"/>
            <w:tcBorders>
              <w:top w:val="single" w:sz="4" w:space="0" w:color="000000"/>
              <w:left w:val="single" w:sz="4" w:space="0" w:color="000000"/>
              <w:bottom w:val="single" w:sz="4" w:space="0" w:color="000000"/>
              <w:right w:val="single" w:sz="4" w:space="0" w:color="000000"/>
            </w:tcBorders>
            <w:vAlign w:val="center"/>
          </w:tcPr>
          <w:p w14:paraId="2F945236"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执行率</w:t>
            </w:r>
          </w:p>
        </w:tc>
        <w:tc>
          <w:tcPr>
            <w:tcW w:w="454" w:type="pct"/>
            <w:tcBorders>
              <w:top w:val="single" w:sz="4" w:space="0" w:color="000000"/>
              <w:left w:val="single" w:sz="4" w:space="0" w:color="000000"/>
              <w:bottom w:val="single" w:sz="4" w:space="0" w:color="000000"/>
              <w:right w:val="single" w:sz="4" w:space="0" w:color="000000"/>
            </w:tcBorders>
            <w:vAlign w:val="center"/>
          </w:tcPr>
          <w:p w14:paraId="6822A547"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得分</w:t>
            </w:r>
          </w:p>
        </w:tc>
      </w:tr>
      <w:tr w:rsidR="005E2843" w:rsidRPr="005E2843" w14:paraId="5C0DBAD3" w14:textId="77777777">
        <w:trPr>
          <w:trHeight w:val="288"/>
        </w:trPr>
        <w:tc>
          <w:tcPr>
            <w:tcW w:w="779" w:type="pct"/>
            <w:gridSpan w:val="2"/>
            <w:vMerge/>
            <w:tcBorders>
              <w:top w:val="single" w:sz="4" w:space="0" w:color="000000"/>
              <w:left w:val="single" w:sz="4" w:space="0" w:color="000000"/>
              <w:bottom w:val="single" w:sz="4" w:space="0" w:color="000000"/>
              <w:right w:val="single" w:sz="4" w:space="0" w:color="000000"/>
            </w:tcBorders>
            <w:vAlign w:val="center"/>
          </w:tcPr>
          <w:p w14:paraId="6318E936" w14:textId="77777777" w:rsidR="006271D0" w:rsidRPr="005E2843" w:rsidRDefault="006271D0">
            <w:pPr>
              <w:jc w:val="center"/>
              <w:rPr>
                <w:rFonts w:ascii="仿宋_GB2312" w:eastAsia="仿宋_GB2312" w:hAnsi="仿宋_GB2312" w:cs="仿宋_GB2312" w:hint="eastAsia"/>
                <w:sz w:val="18"/>
                <w:szCs w:val="18"/>
              </w:rPr>
            </w:pPr>
          </w:p>
        </w:tc>
        <w:tc>
          <w:tcPr>
            <w:tcW w:w="826" w:type="pct"/>
            <w:gridSpan w:val="2"/>
            <w:tcBorders>
              <w:top w:val="single" w:sz="4" w:space="0" w:color="000000"/>
              <w:left w:val="single" w:sz="4" w:space="0" w:color="000000"/>
              <w:bottom w:val="single" w:sz="4" w:space="0" w:color="000000"/>
              <w:right w:val="single" w:sz="4" w:space="0" w:color="000000"/>
            </w:tcBorders>
            <w:vAlign w:val="center"/>
          </w:tcPr>
          <w:p w14:paraId="4DB79F26"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年度资金总额</w:t>
            </w:r>
          </w:p>
        </w:tc>
        <w:tc>
          <w:tcPr>
            <w:tcW w:w="402" w:type="pct"/>
            <w:tcBorders>
              <w:top w:val="single" w:sz="4" w:space="0" w:color="000000"/>
              <w:left w:val="single" w:sz="4" w:space="0" w:color="000000"/>
              <w:bottom w:val="single" w:sz="4" w:space="0" w:color="000000"/>
              <w:right w:val="single" w:sz="4" w:space="0" w:color="000000"/>
            </w:tcBorders>
            <w:vAlign w:val="center"/>
          </w:tcPr>
          <w:p w14:paraId="1861492D"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49.81</w:t>
            </w:r>
          </w:p>
        </w:tc>
        <w:tc>
          <w:tcPr>
            <w:tcW w:w="736" w:type="pct"/>
            <w:gridSpan w:val="2"/>
            <w:tcBorders>
              <w:top w:val="single" w:sz="4" w:space="0" w:color="000000"/>
              <w:left w:val="single" w:sz="4" w:space="0" w:color="000000"/>
              <w:bottom w:val="single" w:sz="4" w:space="0" w:color="000000"/>
              <w:right w:val="single" w:sz="4" w:space="0" w:color="000000"/>
            </w:tcBorders>
            <w:vAlign w:val="center"/>
          </w:tcPr>
          <w:p w14:paraId="67410B0D"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26.48</w:t>
            </w:r>
          </w:p>
        </w:tc>
        <w:tc>
          <w:tcPr>
            <w:tcW w:w="606" w:type="pct"/>
            <w:gridSpan w:val="2"/>
            <w:tcBorders>
              <w:top w:val="single" w:sz="4" w:space="0" w:color="000000"/>
              <w:left w:val="single" w:sz="4" w:space="0" w:color="000000"/>
              <w:bottom w:val="single" w:sz="4" w:space="0" w:color="000000"/>
              <w:right w:val="single" w:sz="4" w:space="0" w:color="000000"/>
            </w:tcBorders>
            <w:vAlign w:val="center"/>
          </w:tcPr>
          <w:p w14:paraId="4551EB68"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26.48</w:t>
            </w:r>
          </w:p>
        </w:tc>
        <w:tc>
          <w:tcPr>
            <w:tcW w:w="638" w:type="pct"/>
            <w:gridSpan w:val="2"/>
            <w:tcBorders>
              <w:top w:val="single" w:sz="4" w:space="0" w:color="000000"/>
              <w:left w:val="single" w:sz="4" w:space="0" w:color="000000"/>
              <w:bottom w:val="single" w:sz="4" w:space="0" w:color="000000"/>
              <w:right w:val="single" w:sz="4" w:space="0" w:color="000000"/>
            </w:tcBorders>
            <w:vAlign w:val="center"/>
          </w:tcPr>
          <w:p w14:paraId="72C0CE05"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556" w:type="pct"/>
            <w:gridSpan w:val="2"/>
            <w:tcBorders>
              <w:top w:val="single" w:sz="4" w:space="0" w:color="000000"/>
              <w:left w:val="single" w:sz="4" w:space="0" w:color="000000"/>
              <w:bottom w:val="single" w:sz="4" w:space="0" w:color="000000"/>
              <w:right w:val="single" w:sz="4" w:space="0" w:color="000000"/>
            </w:tcBorders>
            <w:vAlign w:val="center"/>
          </w:tcPr>
          <w:p w14:paraId="69AC7C77"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100%</w:t>
            </w:r>
          </w:p>
        </w:tc>
        <w:tc>
          <w:tcPr>
            <w:tcW w:w="454" w:type="pct"/>
            <w:tcBorders>
              <w:top w:val="single" w:sz="4" w:space="0" w:color="000000"/>
              <w:left w:val="single" w:sz="4" w:space="0" w:color="000000"/>
              <w:bottom w:val="single" w:sz="4" w:space="0" w:color="000000"/>
              <w:right w:val="single" w:sz="4" w:space="0" w:color="000000"/>
            </w:tcBorders>
            <w:vAlign w:val="center"/>
          </w:tcPr>
          <w:p w14:paraId="192FDBBE"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100分</w:t>
            </w:r>
          </w:p>
        </w:tc>
      </w:tr>
      <w:tr w:rsidR="005E2843" w:rsidRPr="005E2843" w14:paraId="33ECB1E6" w14:textId="77777777">
        <w:trPr>
          <w:trHeight w:val="288"/>
        </w:trPr>
        <w:tc>
          <w:tcPr>
            <w:tcW w:w="779" w:type="pct"/>
            <w:gridSpan w:val="2"/>
            <w:vMerge/>
            <w:tcBorders>
              <w:top w:val="single" w:sz="4" w:space="0" w:color="000000"/>
              <w:left w:val="single" w:sz="4" w:space="0" w:color="000000"/>
              <w:bottom w:val="single" w:sz="4" w:space="0" w:color="000000"/>
              <w:right w:val="single" w:sz="4" w:space="0" w:color="000000"/>
            </w:tcBorders>
            <w:vAlign w:val="center"/>
          </w:tcPr>
          <w:p w14:paraId="15C51057" w14:textId="77777777" w:rsidR="006271D0" w:rsidRPr="005E2843" w:rsidRDefault="006271D0">
            <w:pPr>
              <w:jc w:val="center"/>
              <w:rPr>
                <w:rFonts w:ascii="仿宋_GB2312" w:eastAsia="仿宋_GB2312" w:hAnsi="仿宋_GB2312" w:cs="仿宋_GB2312" w:hint="eastAsia"/>
                <w:sz w:val="18"/>
                <w:szCs w:val="18"/>
              </w:rPr>
            </w:pPr>
          </w:p>
        </w:tc>
        <w:tc>
          <w:tcPr>
            <w:tcW w:w="826" w:type="pct"/>
            <w:gridSpan w:val="2"/>
            <w:tcBorders>
              <w:top w:val="single" w:sz="4" w:space="0" w:color="000000"/>
              <w:left w:val="single" w:sz="4" w:space="0" w:color="000000"/>
              <w:bottom w:val="single" w:sz="4" w:space="0" w:color="000000"/>
              <w:right w:val="single" w:sz="4" w:space="0" w:color="000000"/>
            </w:tcBorders>
            <w:vAlign w:val="center"/>
          </w:tcPr>
          <w:p w14:paraId="44108B5C"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其中：当年财政拨款</w:t>
            </w:r>
          </w:p>
        </w:tc>
        <w:tc>
          <w:tcPr>
            <w:tcW w:w="402" w:type="pct"/>
            <w:tcBorders>
              <w:top w:val="single" w:sz="4" w:space="0" w:color="000000"/>
              <w:left w:val="single" w:sz="4" w:space="0" w:color="000000"/>
              <w:bottom w:val="single" w:sz="4" w:space="0" w:color="000000"/>
              <w:right w:val="single" w:sz="4" w:space="0" w:color="000000"/>
            </w:tcBorders>
            <w:vAlign w:val="center"/>
          </w:tcPr>
          <w:p w14:paraId="49BF1346"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49.81</w:t>
            </w:r>
          </w:p>
        </w:tc>
        <w:tc>
          <w:tcPr>
            <w:tcW w:w="736" w:type="pct"/>
            <w:gridSpan w:val="2"/>
            <w:tcBorders>
              <w:top w:val="single" w:sz="4" w:space="0" w:color="000000"/>
              <w:left w:val="single" w:sz="4" w:space="0" w:color="000000"/>
              <w:bottom w:val="single" w:sz="4" w:space="0" w:color="000000"/>
              <w:right w:val="single" w:sz="4" w:space="0" w:color="000000"/>
            </w:tcBorders>
            <w:vAlign w:val="center"/>
          </w:tcPr>
          <w:p w14:paraId="42534FE1"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26.48</w:t>
            </w:r>
          </w:p>
        </w:tc>
        <w:tc>
          <w:tcPr>
            <w:tcW w:w="606" w:type="pct"/>
            <w:gridSpan w:val="2"/>
            <w:tcBorders>
              <w:top w:val="single" w:sz="4" w:space="0" w:color="000000"/>
              <w:left w:val="single" w:sz="4" w:space="0" w:color="000000"/>
              <w:bottom w:val="single" w:sz="4" w:space="0" w:color="000000"/>
              <w:right w:val="single" w:sz="4" w:space="0" w:color="000000"/>
            </w:tcBorders>
            <w:vAlign w:val="center"/>
          </w:tcPr>
          <w:p w14:paraId="112C305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26.48</w:t>
            </w:r>
          </w:p>
        </w:tc>
        <w:tc>
          <w:tcPr>
            <w:tcW w:w="638" w:type="pct"/>
            <w:gridSpan w:val="2"/>
            <w:tcBorders>
              <w:top w:val="single" w:sz="4" w:space="0" w:color="000000"/>
              <w:left w:val="single" w:sz="4" w:space="0" w:color="000000"/>
              <w:bottom w:val="single" w:sz="4" w:space="0" w:color="000000"/>
              <w:right w:val="single" w:sz="4" w:space="0" w:color="000000"/>
            </w:tcBorders>
            <w:vAlign w:val="center"/>
          </w:tcPr>
          <w:p w14:paraId="6747965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556" w:type="pct"/>
            <w:gridSpan w:val="2"/>
            <w:tcBorders>
              <w:top w:val="single" w:sz="4" w:space="0" w:color="000000"/>
              <w:left w:val="single" w:sz="4" w:space="0" w:color="000000"/>
              <w:bottom w:val="single" w:sz="4" w:space="0" w:color="000000"/>
              <w:right w:val="single" w:sz="4" w:space="0" w:color="000000"/>
            </w:tcBorders>
            <w:vAlign w:val="center"/>
          </w:tcPr>
          <w:p w14:paraId="405FFA99"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454" w:type="pct"/>
            <w:tcBorders>
              <w:top w:val="single" w:sz="4" w:space="0" w:color="000000"/>
              <w:left w:val="single" w:sz="4" w:space="0" w:color="000000"/>
              <w:bottom w:val="single" w:sz="4" w:space="0" w:color="000000"/>
              <w:right w:val="single" w:sz="4" w:space="0" w:color="000000"/>
            </w:tcBorders>
            <w:vAlign w:val="center"/>
          </w:tcPr>
          <w:p w14:paraId="3D1D9BB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r>
      <w:tr w:rsidR="005E2843" w:rsidRPr="005E2843" w14:paraId="11C08354" w14:textId="77777777">
        <w:trPr>
          <w:trHeight w:val="288"/>
        </w:trPr>
        <w:tc>
          <w:tcPr>
            <w:tcW w:w="779" w:type="pct"/>
            <w:gridSpan w:val="2"/>
            <w:vMerge/>
            <w:tcBorders>
              <w:top w:val="single" w:sz="4" w:space="0" w:color="000000"/>
              <w:left w:val="single" w:sz="4" w:space="0" w:color="000000"/>
              <w:bottom w:val="single" w:sz="4" w:space="0" w:color="000000"/>
              <w:right w:val="single" w:sz="4" w:space="0" w:color="000000"/>
            </w:tcBorders>
            <w:vAlign w:val="center"/>
          </w:tcPr>
          <w:p w14:paraId="1A719149" w14:textId="77777777" w:rsidR="006271D0" w:rsidRPr="005E2843" w:rsidRDefault="006271D0">
            <w:pPr>
              <w:jc w:val="center"/>
              <w:rPr>
                <w:rFonts w:ascii="仿宋_GB2312" w:eastAsia="仿宋_GB2312" w:hAnsi="仿宋_GB2312" w:cs="仿宋_GB2312" w:hint="eastAsia"/>
                <w:sz w:val="18"/>
                <w:szCs w:val="18"/>
              </w:rPr>
            </w:pPr>
          </w:p>
        </w:tc>
        <w:tc>
          <w:tcPr>
            <w:tcW w:w="826" w:type="pct"/>
            <w:gridSpan w:val="2"/>
            <w:tcBorders>
              <w:top w:val="single" w:sz="4" w:space="0" w:color="000000"/>
              <w:left w:val="single" w:sz="4" w:space="0" w:color="000000"/>
              <w:bottom w:val="nil"/>
              <w:right w:val="single" w:sz="4" w:space="0" w:color="000000"/>
            </w:tcBorders>
            <w:vAlign w:val="center"/>
          </w:tcPr>
          <w:p w14:paraId="11DF5100"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其他资金</w:t>
            </w:r>
          </w:p>
        </w:tc>
        <w:tc>
          <w:tcPr>
            <w:tcW w:w="402" w:type="pct"/>
            <w:tcBorders>
              <w:top w:val="single" w:sz="4" w:space="0" w:color="000000"/>
              <w:left w:val="single" w:sz="4" w:space="0" w:color="000000"/>
              <w:bottom w:val="nil"/>
              <w:right w:val="single" w:sz="4" w:space="0" w:color="000000"/>
            </w:tcBorders>
            <w:vAlign w:val="center"/>
          </w:tcPr>
          <w:p w14:paraId="3F33184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0.00</w:t>
            </w:r>
          </w:p>
        </w:tc>
        <w:tc>
          <w:tcPr>
            <w:tcW w:w="736" w:type="pct"/>
            <w:gridSpan w:val="2"/>
            <w:tcBorders>
              <w:top w:val="single" w:sz="4" w:space="0" w:color="000000"/>
              <w:left w:val="single" w:sz="4" w:space="0" w:color="000000"/>
              <w:bottom w:val="nil"/>
              <w:right w:val="single" w:sz="4" w:space="0" w:color="000000"/>
            </w:tcBorders>
            <w:vAlign w:val="center"/>
          </w:tcPr>
          <w:p w14:paraId="26386817"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0.00</w:t>
            </w:r>
          </w:p>
        </w:tc>
        <w:tc>
          <w:tcPr>
            <w:tcW w:w="606" w:type="pct"/>
            <w:gridSpan w:val="2"/>
            <w:tcBorders>
              <w:top w:val="single" w:sz="4" w:space="0" w:color="000000"/>
              <w:left w:val="single" w:sz="4" w:space="0" w:color="000000"/>
              <w:bottom w:val="nil"/>
              <w:right w:val="single" w:sz="4" w:space="0" w:color="000000"/>
            </w:tcBorders>
            <w:vAlign w:val="center"/>
          </w:tcPr>
          <w:p w14:paraId="5CFE0894"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0</w:t>
            </w:r>
          </w:p>
        </w:tc>
        <w:tc>
          <w:tcPr>
            <w:tcW w:w="638" w:type="pct"/>
            <w:gridSpan w:val="2"/>
            <w:tcBorders>
              <w:top w:val="single" w:sz="4" w:space="0" w:color="000000"/>
              <w:left w:val="single" w:sz="4" w:space="0" w:color="000000"/>
              <w:bottom w:val="single" w:sz="4" w:space="0" w:color="000000"/>
              <w:right w:val="single" w:sz="4" w:space="0" w:color="000000"/>
            </w:tcBorders>
            <w:vAlign w:val="center"/>
          </w:tcPr>
          <w:p w14:paraId="189C07E2"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556" w:type="pct"/>
            <w:gridSpan w:val="2"/>
            <w:tcBorders>
              <w:top w:val="single" w:sz="4" w:space="0" w:color="000000"/>
              <w:left w:val="single" w:sz="4" w:space="0" w:color="000000"/>
              <w:bottom w:val="single" w:sz="4" w:space="0" w:color="000000"/>
              <w:right w:val="single" w:sz="4" w:space="0" w:color="000000"/>
            </w:tcBorders>
            <w:vAlign w:val="center"/>
          </w:tcPr>
          <w:p w14:paraId="34E73514"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454" w:type="pct"/>
            <w:tcBorders>
              <w:top w:val="single" w:sz="4" w:space="0" w:color="000000"/>
              <w:left w:val="single" w:sz="4" w:space="0" w:color="000000"/>
              <w:bottom w:val="single" w:sz="4" w:space="0" w:color="000000"/>
              <w:right w:val="single" w:sz="4" w:space="0" w:color="000000"/>
            </w:tcBorders>
            <w:vAlign w:val="center"/>
          </w:tcPr>
          <w:p w14:paraId="24EC2126"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r>
      <w:tr w:rsidR="005E2843" w:rsidRPr="005E2843" w14:paraId="1E028536" w14:textId="77777777">
        <w:trPr>
          <w:trHeight w:val="288"/>
        </w:trPr>
        <w:tc>
          <w:tcPr>
            <w:tcW w:w="323" w:type="pct"/>
            <w:vMerge w:val="restart"/>
            <w:tcBorders>
              <w:top w:val="single" w:sz="4" w:space="0" w:color="000000"/>
              <w:left w:val="single" w:sz="4" w:space="0" w:color="000000"/>
              <w:bottom w:val="single" w:sz="4" w:space="0" w:color="000000"/>
              <w:right w:val="single" w:sz="4" w:space="0" w:color="000000"/>
            </w:tcBorders>
            <w:vAlign w:val="center"/>
          </w:tcPr>
          <w:p w14:paraId="217ADCCC"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年度总体目标</w:t>
            </w:r>
          </w:p>
        </w:tc>
        <w:tc>
          <w:tcPr>
            <w:tcW w:w="3027" w:type="pct"/>
            <w:gridSpan w:val="8"/>
            <w:tcBorders>
              <w:top w:val="single" w:sz="4" w:space="0" w:color="000000"/>
              <w:left w:val="single" w:sz="4" w:space="0" w:color="000000"/>
              <w:bottom w:val="single" w:sz="4" w:space="0" w:color="000000"/>
              <w:right w:val="single" w:sz="4" w:space="0" w:color="000000"/>
            </w:tcBorders>
            <w:vAlign w:val="center"/>
          </w:tcPr>
          <w:p w14:paraId="01754931"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总体目标</w:t>
            </w:r>
          </w:p>
        </w:tc>
        <w:tc>
          <w:tcPr>
            <w:tcW w:w="1648" w:type="pct"/>
            <w:gridSpan w:val="5"/>
            <w:tcBorders>
              <w:top w:val="single" w:sz="4" w:space="0" w:color="000000"/>
              <w:left w:val="single" w:sz="4" w:space="0" w:color="000000"/>
              <w:bottom w:val="single" w:sz="4" w:space="0" w:color="000000"/>
              <w:right w:val="single" w:sz="4" w:space="0" w:color="000000"/>
            </w:tcBorders>
            <w:vAlign w:val="center"/>
          </w:tcPr>
          <w:p w14:paraId="0B85906E"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总体目标完成情况</w:t>
            </w:r>
          </w:p>
        </w:tc>
      </w:tr>
      <w:tr w:rsidR="005E2843" w:rsidRPr="005E2843" w14:paraId="12723DB0" w14:textId="77777777">
        <w:trPr>
          <w:trHeight w:val="1362"/>
        </w:trPr>
        <w:tc>
          <w:tcPr>
            <w:tcW w:w="323" w:type="pct"/>
            <w:vMerge/>
            <w:tcBorders>
              <w:top w:val="single" w:sz="4" w:space="0" w:color="000000"/>
              <w:left w:val="single" w:sz="4" w:space="0" w:color="000000"/>
              <w:bottom w:val="single" w:sz="4" w:space="0" w:color="000000"/>
              <w:right w:val="single" w:sz="4" w:space="0" w:color="000000"/>
            </w:tcBorders>
            <w:vAlign w:val="center"/>
          </w:tcPr>
          <w:p w14:paraId="61BD1EE7" w14:textId="77777777" w:rsidR="006271D0" w:rsidRPr="005E2843" w:rsidRDefault="006271D0">
            <w:pPr>
              <w:jc w:val="center"/>
              <w:rPr>
                <w:rFonts w:ascii="仿宋_GB2312" w:eastAsia="仿宋_GB2312" w:hAnsi="仿宋_GB2312" w:cs="仿宋_GB2312" w:hint="eastAsia"/>
                <w:sz w:val="18"/>
                <w:szCs w:val="18"/>
              </w:rPr>
            </w:pPr>
          </w:p>
        </w:tc>
        <w:tc>
          <w:tcPr>
            <w:tcW w:w="3027" w:type="pct"/>
            <w:gridSpan w:val="8"/>
            <w:tcBorders>
              <w:top w:val="single" w:sz="4" w:space="0" w:color="000000"/>
              <w:left w:val="single" w:sz="4" w:space="0" w:color="000000"/>
              <w:bottom w:val="single" w:sz="4" w:space="0" w:color="000000"/>
              <w:right w:val="single" w:sz="4" w:space="0" w:color="000000"/>
            </w:tcBorders>
          </w:tcPr>
          <w:p w14:paraId="2F57618B" w14:textId="77777777" w:rsidR="006271D0" w:rsidRPr="005E2843" w:rsidRDefault="00000000">
            <w:pPr>
              <w:spacing w:line="560" w:lineRule="exact"/>
              <w:ind w:firstLineChars="200" w:firstLine="360"/>
              <w:rPr>
                <w:rFonts w:eastAsia="方正仿宋_GBK"/>
                <w:sz w:val="20"/>
                <w:szCs w:val="20"/>
              </w:rPr>
            </w:pPr>
            <w:bookmarkStart w:id="29" w:name="OLE_LINK39"/>
            <w:r w:rsidRPr="005E2843">
              <w:rPr>
                <w:rFonts w:eastAsia="方正仿宋_GBK" w:hint="eastAsia"/>
                <w:sz w:val="18"/>
                <w:szCs w:val="18"/>
              </w:rPr>
              <w:t>2024</w:t>
            </w:r>
            <w:r w:rsidRPr="005E2843">
              <w:rPr>
                <w:rFonts w:eastAsia="方正仿宋_GBK" w:hint="eastAsia"/>
                <w:sz w:val="18"/>
                <w:szCs w:val="18"/>
              </w:rPr>
              <w:t>年本级追加，达党财纪字〔</w:t>
            </w:r>
            <w:r w:rsidRPr="005E2843">
              <w:rPr>
                <w:rFonts w:eastAsia="方正仿宋_GBK" w:hint="eastAsia"/>
                <w:sz w:val="18"/>
                <w:szCs w:val="18"/>
              </w:rPr>
              <w:t>2024</w:t>
            </w:r>
            <w:r w:rsidRPr="005E2843">
              <w:rPr>
                <w:rFonts w:eastAsia="方正仿宋_GBK" w:hint="eastAsia"/>
                <w:sz w:val="18"/>
                <w:szCs w:val="18"/>
              </w:rPr>
              <w:t>〕</w:t>
            </w:r>
            <w:r w:rsidRPr="005E2843">
              <w:rPr>
                <w:rFonts w:eastAsia="方正仿宋_GBK" w:hint="eastAsia"/>
                <w:sz w:val="18"/>
                <w:szCs w:val="18"/>
              </w:rPr>
              <w:t>1</w:t>
            </w:r>
            <w:r w:rsidRPr="005E2843">
              <w:rPr>
                <w:rFonts w:eastAsia="方正仿宋_GBK" w:hint="eastAsia"/>
                <w:sz w:val="18"/>
                <w:szCs w:val="18"/>
              </w:rPr>
              <w:t>号（</w:t>
            </w:r>
            <w:r w:rsidRPr="005E2843">
              <w:rPr>
                <w:rFonts w:eastAsia="方正仿宋_GBK" w:hint="eastAsia"/>
                <w:sz w:val="18"/>
                <w:szCs w:val="18"/>
              </w:rPr>
              <w:t>8</w:t>
            </w:r>
            <w:r w:rsidRPr="005E2843">
              <w:rPr>
                <w:rFonts w:eastAsia="方正仿宋_GBK" w:hint="eastAsia"/>
                <w:sz w:val="18"/>
                <w:szCs w:val="18"/>
              </w:rPr>
              <w:t>），追加区委办业务运行经费。办公用品</w:t>
            </w:r>
            <w:r w:rsidRPr="005E2843">
              <w:rPr>
                <w:rFonts w:eastAsia="方正仿宋_GBK" w:hint="eastAsia"/>
                <w:sz w:val="18"/>
                <w:szCs w:val="18"/>
              </w:rPr>
              <w:t>37.81</w:t>
            </w:r>
            <w:r w:rsidRPr="005E2843">
              <w:rPr>
                <w:rFonts w:eastAsia="方正仿宋_GBK" w:hint="eastAsia"/>
                <w:sz w:val="18"/>
                <w:szCs w:val="18"/>
              </w:rPr>
              <w:t>万元，</w:t>
            </w:r>
            <w:r w:rsidRPr="005E2843">
              <w:rPr>
                <w:rFonts w:eastAsia="方正仿宋_GBK" w:hint="eastAsia"/>
                <w:sz w:val="18"/>
                <w:szCs w:val="18"/>
              </w:rPr>
              <w:t>A3</w:t>
            </w:r>
            <w:r w:rsidRPr="005E2843">
              <w:rPr>
                <w:rFonts w:eastAsia="方正仿宋_GBK" w:hint="eastAsia"/>
                <w:sz w:val="18"/>
                <w:szCs w:val="18"/>
              </w:rPr>
              <w:t>、</w:t>
            </w:r>
            <w:r w:rsidRPr="005E2843">
              <w:rPr>
                <w:rFonts w:eastAsia="方正仿宋_GBK" w:hint="eastAsia"/>
                <w:sz w:val="18"/>
                <w:szCs w:val="18"/>
              </w:rPr>
              <w:t>A4</w:t>
            </w:r>
            <w:r w:rsidRPr="005E2843">
              <w:rPr>
                <w:rFonts w:eastAsia="方正仿宋_GBK" w:hint="eastAsia"/>
                <w:sz w:val="18"/>
                <w:szCs w:val="18"/>
              </w:rPr>
              <w:t>打印纸</w:t>
            </w:r>
            <w:r w:rsidRPr="005E2843">
              <w:rPr>
                <w:rFonts w:eastAsia="方正仿宋_GBK" w:hint="eastAsia"/>
                <w:sz w:val="18"/>
                <w:szCs w:val="18"/>
              </w:rPr>
              <w:t>3.8</w:t>
            </w:r>
            <w:r w:rsidRPr="005E2843">
              <w:rPr>
                <w:rFonts w:eastAsia="方正仿宋_GBK" w:hint="eastAsia"/>
                <w:sz w:val="18"/>
                <w:szCs w:val="18"/>
              </w:rPr>
              <w:t>万元，电信话费（</w:t>
            </w:r>
            <w:r w:rsidRPr="005E2843">
              <w:rPr>
                <w:rFonts w:eastAsia="方正仿宋_GBK" w:hint="eastAsia"/>
                <w:sz w:val="18"/>
                <w:szCs w:val="18"/>
              </w:rPr>
              <w:t>17</w:t>
            </w:r>
            <w:r w:rsidRPr="005E2843">
              <w:rPr>
                <w:rFonts w:eastAsia="方正仿宋_GBK" w:hint="eastAsia"/>
                <w:sz w:val="18"/>
                <w:szCs w:val="18"/>
              </w:rPr>
              <w:t>部固定电话、</w:t>
            </w:r>
            <w:r w:rsidRPr="005E2843">
              <w:rPr>
                <w:rFonts w:eastAsia="方正仿宋_GBK" w:hint="eastAsia"/>
                <w:sz w:val="18"/>
                <w:szCs w:val="18"/>
              </w:rPr>
              <w:t>1</w:t>
            </w:r>
            <w:r w:rsidRPr="005E2843">
              <w:rPr>
                <w:rFonts w:eastAsia="方正仿宋_GBK" w:hint="eastAsia"/>
                <w:sz w:val="18"/>
                <w:szCs w:val="18"/>
              </w:rPr>
              <w:t>部保密手机）</w:t>
            </w:r>
            <w:r w:rsidRPr="005E2843">
              <w:rPr>
                <w:rFonts w:eastAsia="方正仿宋_GBK" w:hint="eastAsia"/>
                <w:sz w:val="18"/>
                <w:szCs w:val="18"/>
              </w:rPr>
              <w:t>4</w:t>
            </w:r>
            <w:r w:rsidRPr="005E2843">
              <w:rPr>
                <w:rFonts w:eastAsia="方正仿宋_GBK" w:hint="eastAsia"/>
                <w:sz w:val="18"/>
                <w:szCs w:val="18"/>
              </w:rPr>
              <w:t>万元，工作经费</w:t>
            </w:r>
            <w:r w:rsidRPr="005E2843">
              <w:rPr>
                <w:rFonts w:eastAsia="方正仿宋_GBK" w:hint="eastAsia"/>
                <w:sz w:val="18"/>
                <w:szCs w:val="18"/>
              </w:rPr>
              <w:t>4.2</w:t>
            </w:r>
            <w:r w:rsidRPr="005E2843">
              <w:rPr>
                <w:rFonts w:eastAsia="方正仿宋_GBK" w:hint="eastAsia"/>
                <w:sz w:val="18"/>
                <w:szCs w:val="18"/>
              </w:rPr>
              <w:t>万元。</w:t>
            </w:r>
          </w:p>
          <w:bookmarkEnd w:id="29"/>
          <w:p w14:paraId="4645D694" w14:textId="77777777" w:rsidR="006271D0" w:rsidRPr="005E2843" w:rsidRDefault="006271D0">
            <w:pPr>
              <w:jc w:val="left"/>
              <w:rPr>
                <w:rFonts w:ascii="仿宋_GB2312" w:eastAsia="仿宋_GB2312" w:hAnsi="仿宋_GB2312" w:cs="仿宋_GB2312" w:hint="eastAsia"/>
                <w:sz w:val="18"/>
                <w:szCs w:val="18"/>
              </w:rPr>
            </w:pPr>
          </w:p>
        </w:tc>
        <w:tc>
          <w:tcPr>
            <w:tcW w:w="1648" w:type="pct"/>
            <w:gridSpan w:val="5"/>
            <w:tcBorders>
              <w:top w:val="single" w:sz="4" w:space="0" w:color="000000"/>
              <w:left w:val="single" w:sz="4" w:space="0" w:color="000000"/>
              <w:bottom w:val="single" w:sz="4" w:space="0" w:color="000000"/>
              <w:right w:val="single" w:sz="4" w:space="0" w:color="000000"/>
            </w:tcBorders>
            <w:vAlign w:val="center"/>
          </w:tcPr>
          <w:p w14:paraId="0045D7BE" w14:textId="77777777" w:rsidR="006271D0" w:rsidRPr="005E2843" w:rsidRDefault="00000000">
            <w:pPr>
              <w:jc w:val="left"/>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已完成支付区委办业务运行经费26.48万元，包含办公用品经费，电话费，过路费，燃油费，差率费，有效满足业务需求。</w:t>
            </w:r>
          </w:p>
        </w:tc>
      </w:tr>
      <w:tr w:rsidR="005E2843" w:rsidRPr="005E2843" w14:paraId="24A2F415" w14:textId="77777777">
        <w:trPr>
          <w:trHeight w:val="761"/>
        </w:trPr>
        <w:tc>
          <w:tcPr>
            <w:tcW w:w="323" w:type="pct"/>
            <w:vMerge w:val="restart"/>
            <w:tcBorders>
              <w:top w:val="single" w:sz="4" w:space="0" w:color="000000"/>
              <w:left w:val="single" w:sz="4" w:space="0" w:color="000000"/>
              <w:bottom w:val="single" w:sz="4" w:space="0" w:color="000000"/>
              <w:right w:val="single" w:sz="4" w:space="0" w:color="000000"/>
            </w:tcBorders>
            <w:vAlign w:val="center"/>
          </w:tcPr>
          <w:p w14:paraId="43B53C1D"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绩效指标</w:t>
            </w:r>
          </w:p>
        </w:tc>
        <w:tc>
          <w:tcPr>
            <w:tcW w:w="455" w:type="pct"/>
            <w:tcBorders>
              <w:top w:val="single" w:sz="4" w:space="0" w:color="000000"/>
              <w:left w:val="single" w:sz="4" w:space="0" w:color="000000"/>
              <w:bottom w:val="single" w:sz="4" w:space="0" w:color="000000"/>
              <w:right w:val="single" w:sz="4" w:space="0" w:color="000000"/>
            </w:tcBorders>
            <w:vAlign w:val="center"/>
          </w:tcPr>
          <w:p w14:paraId="1AD00F11"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一级指标</w:t>
            </w:r>
          </w:p>
        </w:tc>
        <w:tc>
          <w:tcPr>
            <w:tcW w:w="462" w:type="pct"/>
            <w:tcBorders>
              <w:top w:val="single" w:sz="4" w:space="0" w:color="000000"/>
              <w:left w:val="single" w:sz="4" w:space="0" w:color="000000"/>
              <w:bottom w:val="single" w:sz="4" w:space="0" w:color="000000"/>
              <w:right w:val="single" w:sz="4" w:space="0" w:color="000000"/>
            </w:tcBorders>
            <w:vAlign w:val="center"/>
          </w:tcPr>
          <w:p w14:paraId="3ADEC5C2"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二级指标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0F55815D"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三级指标</w:t>
            </w:r>
          </w:p>
        </w:tc>
        <w:tc>
          <w:tcPr>
            <w:tcW w:w="402" w:type="pct"/>
            <w:tcBorders>
              <w:top w:val="single" w:sz="4" w:space="0" w:color="000000"/>
              <w:left w:val="single" w:sz="4" w:space="0" w:color="000000"/>
              <w:bottom w:val="single" w:sz="4" w:space="0" w:color="000000"/>
              <w:right w:val="single" w:sz="4" w:space="0" w:color="000000"/>
            </w:tcBorders>
            <w:vAlign w:val="center"/>
          </w:tcPr>
          <w:p w14:paraId="5E50971D"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指标值</w:t>
            </w:r>
          </w:p>
        </w:tc>
        <w:tc>
          <w:tcPr>
            <w:tcW w:w="410" w:type="pct"/>
            <w:tcBorders>
              <w:top w:val="single" w:sz="4" w:space="0" w:color="000000"/>
              <w:left w:val="single" w:sz="4" w:space="0" w:color="000000"/>
              <w:bottom w:val="single" w:sz="4" w:space="0" w:color="000000"/>
              <w:right w:val="single" w:sz="4" w:space="0" w:color="000000"/>
            </w:tcBorders>
            <w:vAlign w:val="center"/>
          </w:tcPr>
          <w:p w14:paraId="54C21491"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指标值设置依据</w:t>
            </w:r>
          </w:p>
        </w:tc>
        <w:tc>
          <w:tcPr>
            <w:tcW w:w="325" w:type="pct"/>
            <w:tcBorders>
              <w:top w:val="single" w:sz="4" w:space="0" w:color="000000"/>
              <w:left w:val="single" w:sz="4" w:space="0" w:color="000000"/>
              <w:bottom w:val="single" w:sz="4" w:space="0" w:color="000000"/>
              <w:right w:val="single" w:sz="4" w:space="0" w:color="000000"/>
            </w:tcBorders>
            <w:vAlign w:val="center"/>
          </w:tcPr>
          <w:p w14:paraId="349BE122"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上年完成值</w:t>
            </w:r>
          </w:p>
        </w:tc>
        <w:tc>
          <w:tcPr>
            <w:tcW w:w="295" w:type="pct"/>
            <w:tcBorders>
              <w:top w:val="single" w:sz="4" w:space="0" w:color="000000"/>
              <w:left w:val="single" w:sz="4" w:space="0" w:color="000000"/>
              <w:bottom w:val="single" w:sz="4" w:space="0" w:color="000000"/>
              <w:right w:val="single" w:sz="4" w:space="0" w:color="000000"/>
            </w:tcBorders>
            <w:vAlign w:val="center"/>
          </w:tcPr>
          <w:p w14:paraId="5B18A2C0"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指标分值权重</w:t>
            </w:r>
          </w:p>
        </w:tc>
        <w:tc>
          <w:tcPr>
            <w:tcW w:w="311" w:type="pct"/>
            <w:tcBorders>
              <w:top w:val="single" w:sz="4" w:space="0" w:color="000000"/>
              <w:left w:val="single" w:sz="4" w:space="0" w:color="000000"/>
              <w:bottom w:val="single" w:sz="4" w:space="0" w:color="000000"/>
              <w:right w:val="single" w:sz="4" w:space="0" w:color="000000"/>
            </w:tcBorders>
            <w:vAlign w:val="center"/>
          </w:tcPr>
          <w:p w14:paraId="5B2891F0"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指标赋分规则</w:t>
            </w:r>
          </w:p>
        </w:tc>
        <w:tc>
          <w:tcPr>
            <w:tcW w:w="274" w:type="pct"/>
            <w:tcBorders>
              <w:top w:val="single" w:sz="4" w:space="0" w:color="000000"/>
              <w:left w:val="single" w:sz="4" w:space="0" w:color="000000"/>
              <w:bottom w:val="single" w:sz="4" w:space="0" w:color="000000"/>
              <w:right w:val="single" w:sz="4" w:space="0" w:color="000000"/>
            </w:tcBorders>
            <w:vAlign w:val="center"/>
          </w:tcPr>
          <w:p w14:paraId="3E739D7F"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佐证资料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746DEDE5"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指标实际完成值</w:t>
            </w:r>
          </w:p>
        </w:tc>
        <w:tc>
          <w:tcPr>
            <w:tcW w:w="292" w:type="pct"/>
            <w:tcBorders>
              <w:top w:val="single" w:sz="4" w:space="0" w:color="000000"/>
              <w:left w:val="single" w:sz="4" w:space="0" w:color="000000"/>
              <w:bottom w:val="single" w:sz="4" w:space="0" w:color="000000"/>
              <w:right w:val="single" w:sz="4" w:space="0" w:color="000000"/>
            </w:tcBorders>
            <w:vAlign w:val="center"/>
          </w:tcPr>
          <w:p w14:paraId="384C6573"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完成率</w:t>
            </w:r>
          </w:p>
        </w:tc>
        <w:tc>
          <w:tcPr>
            <w:tcW w:w="263" w:type="pct"/>
            <w:tcBorders>
              <w:top w:val="single" w:sz="4" w:space="0" w:color="000000"/>
              <w:left w:val="single" w:sz="4" w:space="0" w:color="000000"/>
              <w:bottom w:val="single" w:sz="4" w:space="0" w:color="000000"/>
              <w:right w:val="single" w:sz="4" w:space="0" w:color="000000"/>
            </w:tcBorders>
            <w:vAlign w:val="center"/>
          </w:tcPr>
          <w:p w14:paraId="65DCBEF9"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指标得分</w:t>
            </w:r>
          </w:p>
        </w:tc>
        <w:tc>
          <w:tcPr>
            <w:tcW w:w="454" w:type="pct"/>
            <w:tcBorders>
              <w:top w:val="single" w:sz="4" w:space="0" w:color="000000"/>
              <w:left w:val="single" w:sz="4" w:space="0" w:color="000000"/>
              <w:bottom w:val="single" w:sz="4" w:space="0" w:color="000000"/>
              <w:right w:val="single" w:sz="4" w:space="0" w:color="000000"/>
            </w:tcBorders>
            <w:vAlign w:val="center"/>
          </w:tcPr>
          <w:p w14:paraId="60973A43"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偏差原因分析及改进措施</w:t>
            </w:r>
          </w:p>
        </w:tc>
      </w:tr>
      <w:tr w:rsidR="005E2843" w:rsidRPr="005E2843" w14:paraId="464A97EE" w14:textId="77777777">
        <w:trPr>
          <w:trHeight w:val="696"/>
        </w:trPr>
        <w:tc>
          <w:tcPr>
            <w:tcW w:w="323" w:type="pct"/>
            <w:vMerge/>
            <w:tcBorders>
              <w:top w:val="single" w:sz="4" w:space="0" w:color="000000"/>
              <w:left w:val="single" w:sz="4" w:space="0" w:color="000000"/>
              <w:bottom w:val="single" w:sz="4" w:space="0" w:color="000000"/>
              <w:right w:val="single" w:sz="4" w:space="0" w:color="000000"/>
            </w:tcBorders>
            <w:vAlign w:val="center"/>
          </w:tcPr>
          <w:p w14:paraId="1A7A9802" w14:textId="77777777" w:rsidR="006271D0" w:rsidRPr="005E2843" w:rsidRDefault="006271D0">
            <w:pPr>
              <w:jc w:val="center"/>
              <w:rPr>
                <w:rFonts w:ascii="仿宋_GB2312" w:eastAsia="仿宋_GB2312" w:hAnsi="仿宋_GB2312" w:cs="仿宋_GB2312" w:hint="eastAsia"/>
                <w:sz w:val="16"/>
                <w:szCs w:val="16"/>
              </w:rPr>
            </w:pPr>
            <w:bookmarkStart w:id="30" w:name="OLE_LINK16" w:colFirst="5" w:colLast="6"/>
          </w:p>
        </w:tc>
        <w:tc>
          <w:tcPr>
            <w:tcW w:w="455" w:type="pct"/>
            <w:vMerge w:val="restart"/>
            <w:tcBorders>
              <w:top w:val="single" w:sz="4" w:space="0" w:color="000000"/>
              <w:left w:val="single" w:sz="4" w:space="0" w:color="000000"/>
              <w:bottom w:val="single" w:sz="4" w:space="0" w:color="000000"/>
              <w:right w:val="single" w:sz="4" w:space="0" w:color="000000"/>
            </w:tcBorders>
            <w:noWrap/>
            <w:vAlign w:val="center"/>
          </w:tcPr>
          <w:p w14:paraId="6C26380D" w14:textId="77777777" w:rsidR="006271D0" w:rsidRPr="005E2843" w:rsidRDefault="00000000">
            <w:pPr>
              <w:widowControl/>
              <w:jc w:val="center"/>
              <w:textAlignment w:val="center"/>
              <w:rPr>
                <w:rFonts w:ascii="仿宋_GB2312" w:eastAsia="仿宋_GB2312" w:hAnsi="仿宋_GB2312" w:cs="仿宋_GB2312" w:hint="eastAsia"/>
                <w:sz w:val="16"/>
                <w:szCs w:val="16"/>
              </w:rPr>
            </w:pPr>
            <w:bookmarkStart w:id="31" w:name="OLE_LINK23"/>
            <w:r w:rsidRPr="005E2843">
              <w:rPr>
                <w:rFonts w:ascii="仿宋_GB2312" w:eastAsia="仿宋_GB2312" w:hAnsi="仿宋_GB2312" w:cs="仿宋_GB2312" w:hint="eastAsia"/>
                <w:kern w:val="0"/>
                <w:sz w:val="16"/>
                <w:szCs w:val="16"/>
                <w:lang w:bidi="ar"/>
              </w:rPr>
              <w:t>产出指标</w:t>
            </w:r>
            <w:bookmarkEnd w:id="31"/>
          </w:p>
        </w:tc>
        <w:tc>
          <w:tcPr>
            <w:tcW w:w="462" w:type="pct"/>
            <w:tcBorders>
              <w:top w:val="single" w:sz="4" w:space="0" w:color="000000"/>
              <w:left w:val="single" w:sz="4" w:space="0" w:color="000000"/>
              <w:bottom w:val="nil"/>
              <w:right w:val="single" w:sz="4" w:space="0" w:color="000000"/>
            </w:tcBorders>
            <w:noWrap/>
            <w:vAlign w:val="center"/>
          </w:tcPr>
          <w:p w14:paraId="114134D3"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数量指标</w:t>
            </w:r>
          </w:p>
        </w:tc>
        <w:tc>
          <w:tcPr>
            <w:tcW w:w="364" w:type="pct"/>
            <w:tcBorders>
              <w:top w:val="single" w:sz="4" w:space="0" w:color="000000"/>
              <w:left w:val="nil"/>
              <w:bottom w:val="single" w:sz="4" w:space="0" w:color="000000"/>
              <w:right w:val="single" w:sz="4" w:space="0" w:color="000000"/>
            </w:tcBorders>
            <w:vAlign w:val="center"/>
          </w:tcPr>
          <w:p w14:paraId="0D943DED" w14:textId="77777777" w:rsidR="006271D0" w:rsidRPr="005E2843" w:rsidRDefault="00000000">
            <w:pPr>
              <w:jc w:val="left"/>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采购办公用品耗材</w:t>
            </w:r>
          </w:p>
        </w:tc>
        <w:tc>
          <w:tcPr>
            <w:tcW w:w="402" w:type="pct"/>
            <w:tcBorders>
              <w:top w:val="single" w:sz="4" w:space="0" w:color="000000"/>
              <w:left w:val="single" w:sz="4" w:space="0" w:color="000000"/>
              <w:bottom w:val="single" w:sz="4" w:space="0" w:color="000000"/>
              <w:right w:val="single" w:sz="4" w:space="0" w:color="000000"/>
            </w:tcBorders>
            <w:vAlign w:val="center"/>
          </w:tcPr>
          <w:p w14:paraId="0B185437" w14:textId="77777777" w:rsidR="006271D0" w:rsidRPr="005E2843" w:rsidRDefault="00000000">
            <w:pPr>
              <w:jc w:val="center"/>
              <w:rPr>
                <w:rFonts w:ascii="仿宋_GB2312" w:eastAsia="仿宋_GB2312" w:hAnsi="仿宋_GB2312" w:cs="仿宋_GB2312" w:hint="eastAsia"/>
                <w:sz w:val="16"/>
                <w:szCs w:val="16"/>
              </w:rPr>
            </w:pPr>
            <w:bookmarkStart w:id="32" w:name="OLE_LINK15"/>
            <w:r w:rsidRPr="005E2843">
              <w:rPr>
                <w:rFonts w:ascii="仿宋_GB2312" w:eastAsia="仿宋_GB2312" w:hAnsi="仿宋_GB2312" w:cs="仿宋_GB2312" w:hint="eastAsia"/>
                <w:sz w:val="16"/>
                <w:szCs w:val="16"/>
              </w:rPr>
              <w:t>≥3次</w:t>
            </w:r>
            <w:bookmarkEnd w:id="32"/>
          </w:p>
        </w:tc>
        <w:tc>
          <w:tcPr>
            <w:tcW w:w="410" w:type="pct"/>
            <w:tcBorders>
              <w:top w:val="single" w:sz="4" w:space="0" w:color="000000"/>
              <w:left w:val="single" w:sz="4" w:space="0" w:color="000000"/>
              <w:bottom w:val="single" w:sz="4" w:space="0" w:color="000000"/>
              <w:right w:val="single" w:sz="4" w:space="0" w:color="000000"/>
            </w:tcBorders>
            <w:vAlign w:val="center"/>
          </w:tcPr>
          <w:p w14:paraId="3F636E6A"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648FA755"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76134503"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w:t>
            </w:r>
          </w:p>
        </w:tc>
        <w:tc>
          <w:tcPr>
            <w:tcW w:w="311" w:type="pct"/>
            <w:tcBorders>
              <w:top w:val="single" w:sz="4" w:space="0" w:color="000000"/>
              <w:left w:val="single" w:sz="4" w:space="0" w:color="000000"/>
              <w:bottom w:val="single" w:sz="4" w:space="0" w:color="000000"/>
              <w:right w:val="single" w:sz="4" w:space="0" w:color="000000"/>
            </w:tcBorders>
            <w:vAlign w:val="center"/>
          </w:tcPr>
          <w:p w14:paraId="5C4B7BD3" w14:textId="77777777" w:rsidR="006271D0" w:rsidRPr="005E2843" w:rsidRDefault="00000000">
            <w:pPr>
              <w:jc w:val="center"/>
              <w:rPr>
                <w:rFonts w:ascii="仿宋_GB2312" w:eastAsia="仿宋_GB2312" w:hAnsi="仿宋_GB2312" w:cs="仿宋_GB2312" w:hint="eastAsia"/>
                <w:sz w:val="16"/>
                <w:szCs w:val="16"/>
              </w:rPr>
            </w:pPr>
            <w:bookmarkStart w:id="33" w:name="OLE_LINK17"/>
            <w:r w:rsidRPr="005E2843">
              <w:rPr>
                <w:rFonts w:ascii="仿宋_GB2312" w:eastAsia="仿宋_GB2312" w:hAnsi="仿宋_GB2312" w:cs="仿宋_GB2312" w:hint="eastAsia"/>
                <w:sz w:val="16"/>
                <w:szCs w:val="16"/>
              </w:rPr>
              <w:t>按照完成比例赋分</w:t>
            </w:r>
            <w:bookmarkEnd w:id="33"/>
          </w:p>
        </w:tc>
        <w:tc>
          <w:tcPr>
            <w:tcW w:w="274" w:type="pct"/>
            <w:tcBorders>
              <w:top w:val="single" w:sz="4" w:space="0" w:color="000000"/>
              <w:left w:val="single" w:sz="4" w:space="0" w:color="000000"/>
              <w:bottom w:val="single" w:sz="4" w:space="0" w:color="000000"/>
              <w:right w:val="single" w:sz="4" w:space="0" w:color="000000"/>
            </w:tcBorders>
            <w:vAlign w:val="center"/>
          </w:tcPr>
          <w:p w14:paraId="56DA31AE" w14:textId="77777777" w:rsidR="006271D0" w:rsidRPr="005E2843" w:rsidRDefault="00000000">
            <w:pPr>
              <w:jc w:val="center"/>
              <w:rPr>
                <w:rFonts w:ascii="仿宋_GB2312" w:eastAsia="仿宋_GB2312" w:hAnsi="仿宋_GB2312" w:cs="仿宋_GB2312" w:hint="eastAsia"/>
                <w:sz w:val="16"/>
                <w:szCs w:val="16"/>
              </w:rPr>
            </w:pPr>
            <w:bookmarkStart w:id="34" w:name="OLE_LINK18"/>
            <w:r w:rsidRPr="005E2843">
              <w:rPr>
                <w:rFonts w:ascii="仿宋_GB2312" w:eastAsia="仿宋_GB2312" w:hAnsi="仿宋_GB2312" w:cs="仿宋_GB2312" w:hint="eastAsia"/>
                <w:sz w:val="16"/>
                <w:szCs w:val="16"/>
              </w:rPr>
              <w:t>工作 资料</w:t>
            </w:r>
            <w:bookmarkEnd w:id="34"/>
          </w:p>
        </w:tc>
        <w:tc>
          <w:tcPr>
            <w:tcW w:w="364" w:type="pct"/>
            <w:tcBorders>
              <w:top w:val="single" w:sz="4" w:space="0" w:color="000000"/>
              <w:left w:val="single" w:sz="4" w:space="0" w:color="000000"/>
              <w:bottom w:val="single" w:sz="4" w:space="0" w:color="000000"/>
              <w:right w:val="single" w:sz="4" w:space="0" w:color="000000"/>
            </w:tcBorders>
            <w:vAlign w:val="center"/>
          </w:tcPr>
          <w:p w14:paraId="0BB0CCDC" w14:textId="77777777" w:rsidR="006271D0" w:rsidRPr="005E2843" w:rsidRDefault="00000000">
            <w:pPr>
              <w:jc w:val="center"/>
              <w:rPr>
                <w:rFonts w:ascii="仿宋_GB2312" w:eastAsia="仿宋_GB2312" w:hAnsi="仿宋_GB2312" w:cs="仿宋_GB2312" w:hint="eastAsia"/>
                <w:sz w:val="16"/>
                <w:szCs w:val="16"/>
                <w:vertAlign w:val="subscript"/>
              </w:rPr>
            </w:pPr>
            <w:bookmarkStart w:id="35" w:name="OLE_LINK19"/>
            <w:r w:rsidRPr="005E2843">
              <w:rPr>
                <w:rFonts w:eastAsia="仿宋_GB2312"/>
                <w:sz w:val="16"/>
                <w:szCs w:val="16"/>
              </w:rPr>
              <w:t>=3</w:t>
            </w:r>
            <w:r w:rsidRPr="005E2843">
              <w:rPr>
                <w:rFonts w:eastAsia="仿宋_GB2312"/>
                <w:sz w:val="16"/>
                <w:szCs w:val="16"/>
              </w:rPr>
              <w:t>次</w:t>
            </w:r>
            <w:bookmarkEnd w:id="35"/>
          </w:p>
        </w:tc>
        <w:tc>
          <w:tcPr>
            <w:tcW w:w="292" w:type="pct"/>
            <w:tcBorders>
              <w:top w:val="single" w:sz="4" w:space="0" w:color="000000"/>
              <w:left w:val="single" w:sz="4" w:space="0" w:color="000000"/>
              <w:bottom w:val="single" w:sz="4" w:space="0" w:color="000000"/>
              <w:right w:val="single" w:sz="4" w:space="0" w:color="000000"/>
            </w:tcBorders>
            <w:vAlign w:val="center"/>
          </w:tcPr>
          <w:p w14:paraId="18AFD5F0"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100%</w:t>
            </w:r>
          </w:p>
        </w:tc>
        <w:tc>
          <w:tcPr>
            <w:tcW w:w="263" w:type="pct"/>
            <w:tcBorders>
              <w:top w:val="single" w:sz="4" w:space="0" w:color="000000"/>
              <w:left w:val="single" w:sz="4" w:space="0" w:color="000000"/>
              <w:bottom w:val="single" w:sz="4" w:space="0" w:color="000000"/>
              <w:right w:val="single" w:sz="4" w:space="0" w:color="000000"/>
            </w:tcBorders>
            <w:vAlign w:val="center"/>
          </w:tcPr>
          <w:p w14:paraId="2CAF0CA4"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5284A8BF" w14:textId="77777777" w:rsidR="006271D0" w:rsidRPr="005E2843" w:rsidRDefault="006271D0">
            <w:pPr>
              <w:jc w:val="center"/>
              <w:rPr>
                <w:rFonts w:ascii="仿宋_GB2312" w:eastAsia="仿宋_GB2312" w:hAnsi="仿宋_GB2312" w:cs="仿宋_GB2312" w:hint="eastAsia"/>
                <w:sz w:val="16"/>
                <w:szCs w:val="16"/>
              </w:rPr>
            </w:pPr>
          </w:p>
        </w:tc>
      </w:tr>
      <w:tr w:rsidR="005E2843" w:rsidRPr="005E2843" w14:paraId="6E7CCC97" w14:textId="77777777">
        <w:trPr>
          <w:trHeight w:val="846"/>
        </w:trPr>
        <w:tc>
          <w:tcPr>
            <w:tcW w:w="323" w:type="pct"/>
            <w:vMerge/>
            <w:tcBorders>
              <w:top w:val="single" w:sz="4" w:space="0" w:color="000000"/>
              <w:left w:val="single" w:sz="4" w:space="0" w:color="000000"/>
              <w:bottom w:val="single" w:sz="4" w:space="0" w:color="000000"/>
              <w:right w:val="single" w:sz="4" w:space="0" w:color="000000"/>
            </w:tcBorders>
            <w:vAlign w:val="center"/>
          </w:tcPr>
          <w:p w14:paraId="36B3588F" w14:textId="77777777" w:rsidR="006271D0" w:rsidRPr="005E2843" w:rsidRDefault="006271D0">
            <w:pPr>
              <w:jc w:val="center"/>
              <w:rPr>
                <w:rFonts w:ascii="仿宋_GB2312" w:eastAsia="仿宋_GB2312" w:hAnsi="仿宋_GB2312" w:cs="仿宋_GB2312" w:hint="eastAsia"/>
                <w:sz w:val="16"/>
                <w:szCs w:val="16"/>
              </w:rPr>
            </w:pPr>
            <w:bookmarkStart w:id="36" w:name="OLE_LINK21" w:colFirst="8" w:colLast="9"/>
            <w:bookmarkStart w:id="37" w:name="OLE_LINK20" w:colFirst="4" w:colLast="7"/>
            <w:bookmarkEnd w:id="30"/>
          </w:p>
        </w:tc>
        <w:tc>
          <w:tcPr>
            <w:tcW w:w="455" w:type="pct"/>
            <w:vMerge/>
            <w:tcBorders>
              <w:top w:val="single" w:sz="4" w:space="0" w:color="000000"/>
              <w:left w:val="single" w:sz="4" w:space="0" w:color="000000"/>
              <w:bottom w:val="single" w:sz="4" w:space="0" w:color="000000"/>
              <w:right w:val="single" w:sz="4" w:space="0" w:color="000000"/>
            </w:tcBorders>
            <w:noWrap/>
            <w:vAlign w:val="center"/>
          </w:tcPr>
          <w:p w14:paraId="19592A49" w14:textId="77777777" w:rsidR="006271D0" w:rsidRPr="005E2843" w:rsidRDefault="006271D0">
            <w:pPr>
              <w:jc w:val="center"/>
              <w:rPr>
                <w:rFonts w:ascii="仿宋_GB2312" w:eastAsia="仿宋_GB2312" w:hAnsi="仿宋_GB2312" w:cs="仿宋_GB2312" w:hint="eastAsia"/>
                <w:sz w:val="16"/>
                <w:szCs w:val="16"/>
              </w:rPr>
            </w:pPr>
          </w:p>
        </w:tc>
        <w:tc>
          <w:tcPr>
            <w:tcW w:w="462" w:type="pct"/>
            <w:vMerge w:val="restart"/>
            <w:tcBorders>
              <w:top w:val="single" w:sz="4" w:space="0" w:color="000000"/>
              <w:left w:val="single" w:sz="4" w:space="0" w:color="000000"/>
              <w:right w:val="single" w:sz="4" w:space="0" w:color="000000"/>
            </w:tcBorders>
            <w:vAlign w:val="center"/>
          </w:tcPr>
          <w:p w14:paraId="0CB7FF2D" w14:textId="77777777" w:rsidR="006271D0" w:rsidRPr="005E2843" w:rsidRDefault="00000000">
            <w:pPr>
              <w:widowControl/>
              <w:jc w:val="center"/>
              <w:textAlignment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kern w:val="0"/>
                <w:sz w:val="16"/>
                <w:szCs w:val="16"/>
                <w:lang w:bidi="ar"/>
              </w:rPr>
              <w:t>质量指标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09C50DDC" w14:textId="77777777" w:rsidR="006271D0" w:rsidRPr="005E2843" w:rsidRDefault="00000000">
            <w:pP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政府采购率</w:t>
            </w:r>
          </w:p>
        </w:tc>
        <w:tc>
          <w:tcPr>
            <w:tcW w:w="402" w:type="pct"/>
            <w:tcBorders>
              <w:top w:val="single" w:sz="4" w:space="0" w:color="000000"/>
              <w:left w:val="single" w:sz="4" w:space="0" w:color="000000"/>
              <w:bottom w:val="single" w:sz="4" w:space="0" w:color="000000"/>
              <w:right w:val="single" w:sz="4" w:space="0" w:color="000000"/>
            </w:tcBorders>
            <w:vAlign w:val="center"/>
          </w:tcPr>
          <w:p w14:paraId="67B16059"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≥95%</w:t>
            </w:r>
          </w:p>
        </w:tc>
        <w:tc>
          <w:tcPr>
            <w:tcW w:w="410" w:type="pct"/>
            <w:tcBorders>
              <w:top w:val="single" w:sz="4" w:space="0" w:color="000000"/>
              <w:left w:val="single" w:sz="4" w:space="0" w:color="000000"/>
              <w:bottom w:val="single" w:sz="4" w:space="0" w:color="000000"/>
              <w:right w:val="single" w:sz="4" w:space="0" w:color="000000"/>
            </w:tcBorders>
            <w:vAlign w:val="center"/>
          </w:tcPr>
          <w:p w14:paraId="1ACA35B6"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5A7B58DD"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490CF6A5"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w:t>
            </w:r>
          </w:p>
        </w:tc>
        <w:tc>
          <w:tcPr>
            <w:tcW w:w="311" w:type="pct"/>
            <w:tcBorders>
              <w:top w:val="single" w:sz="4" w:space="0" w:color="000000"/>
              <w:left w:val="single" w:sz="4" w:space="0" w:color="000000"/>
              <w:bottom w:val="single" w:sz="4" w:space="0" w:color="000000"/>
              <w:right w:val="single" w:sz="4" w:space="0" w:color="000000"/>
            </w:tcBorders>
            <w:vAlign w:val="center"/>
          </w:tcPr>
          <w:p w14:paraId="115EE20C"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按照完成比例赋分</w:t>
            </w:r>
          </w:p>
        </w:tc>
        <w:tc>
          <w:tcPr>
            <w:tcW w:w="274" w:type="pct"/>
            <w:tcBorders>
              <w:top w:val="single" w:sz="4" w:space="0" w:color="000000"/>
              <w:left w:val="single" w:sz="4" w:space="0" w:color="000000"/>
              <w:bottom w:val="single" w:sz="4" w:space="0" w:color="000000"/>
              <w:right w:val="single" w:sz="4" w:space="0" w:color="000000"/>
            </w:tcBorders>
            <w:vAlign w:val="center"/>
          </w:tcPr>
          <w:p w14:paraId="0012B27E"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工作 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68562DDD" w14:textId="77777777" w:rsidR="006271D0" w:rsidRPr="005E2843" w:rsidRDefault="00000000">
            <w:pPr>
              <w:jc w:val="center"/>
              <w:rPr>
                <w:rFonts w:ascii="仿宋_GB2312" w:eastAsia="仿宋_GB2312" w:hAnsi="仿宋_GB2312" w:cs="仿宋_GB2312" w:hint="eastAsia"/>
                <w:sz w:val="16"/>
                <w:szCs w:val="16"/>
              </w:rPr>
            </w:pPr>
            <w:bookmarkStart w:id="38" w:name="OLE_LINK22"/>
            <w:r w:rsidRPr="005E2843">
              <w:rPr>
                <w:rFonts w:eastAsia="仿宋_GB2312"/>
                <w:sz w:val="16"/>
                <w:szCs w:val="16"/>
              </w:rPr>
              <w:t>=</w:t>
            </w:r>
            <w:r w:rsidRPr="005E2843">
              <w:rPr>
                <w:rFonts w:eastAsia="仿宋_GB2312" w:hint="eastAsia"/>
                <w:sz w:val="16"/>
                <w:szCs w:val="16"/>
              </w:rPr>
              <w:t>100%</w:t>
            </w:r>
            <w:bookmarkEnd w:id="38"/>
          </w:p>
        </w:tc>
        <w:tc>
          <w:tcPr>
            <w:tcW w:w="292" w:type="pct"/>
            <w:tcBorders>
              <w:top w:val="single" w:sz="4" w:space="0" w:color="000000"/>
              <w:left w:val="single" w:sz="4" w:space="0" w:color="000000"/>
              <w:bottom w:val="single" w:sz="4" w:space="0" w:color="000000"/>
              <w:right w:val="single" w:sz="4" w:space="0" w:color="000000"/>
            </w:tcBorders>
            <w:vAlign w:val="center"/>
          </w:tcPr>
          <w:p w14:paraId="4D2A69ED"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105%</w:t>
            </w:r>
          </w:p>
        </w:tc>
        <w:tc>
          <w:tcPr>
            <w:tcW w:w="263" w:type="pct"/>
            <w:tcBorders>
              <w:top w:val="single" w:sz="4" w:space="0" w:color="000000"/>
              <w:left w:val="single" w:sz="4" w:space="0" w:color="000000"/>
              <w:bottom w:val="single" w:sz="4" w:space="0" w:color="000000"/>
              <w:right w:val="single" w:sz="4" w:space="0" w:color="000000"/>
            </w:tcBorders>
            <w:vAlign w:val="center"/>
          </w:tcPr>
          <w:p w14:paraId="6F2E8D20"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67E8F145" w14:textId="77777777" w:rsidR="006271D0" w:rsidRPr="005E2843" w:rsidRDefault="006271D0">
            <w:pPr>
              <w:jc w:val="center"/>
              <w:rPr>
                <w:rFonts w:ascii="仿宋_GB2312" w:eastAsia="仿宋_GB2312" w:hAnsi="仿宋_GB2312" w:cs="仿宋_GB2312" w:hint="eastAsia"/>
                <w:sz w:val="16"/>
                <w:szCs w:val="16"/>
              </w:rPr>
            </w:pPr>
          </w:p>
        </w:tc>
      </w:tr>
      <w:tr w:rsidR="005E2843" w:rsidRPr="005E2843" w14:paraId="1999E243" w14:textId="77777777">
        <w:trPr>
          <w:trHeight w:val="462"/>
        </w:trPr>
        <w:tc>
          <w:tcPr>
            <w:tcW w:w="323" w:type="pct"/>
            <w:vMerge/>
            <w:tcBorders>
              <w:top w:val="single" w:sz="4" w:space="0" w:color="000000"/>
              <w:left w:val="single" w:sz="4" w:space="0" w:color="000000"/>
              <w:bottom w:val="single" w:sz="4" w:space="0" w:color="000000"/>
              <w:right w:val="single" w:sz="4" w:space="0" w:color="000000"/>
            </w:tcBorders>
            <w:vAlign w:val="center"/>
          </w:tcPr>
          <w:p w14:paraId="44C1A59B" w14:textId="77777777" w:rsidR="006271D0" w:rsidRPr="005E2843" w:rsidRDefault="006271D0">
            <w:pPr>
              <w:jc w:val="center"/>
              <w:rPr>
                <w:rFonts w:ascii="仿宋_GB2312" w:eastAsia="仿宋_GB2312" w:hAnsi="仿宋_GB2312" w:cs="仿宋_GB2312" w:hint="eastAsia"/>
                <w:sz w:val="18"/>
                <w:szCs w:val="18"/>
              </w:rPr>
            </w:pPr>
            <w:bookmarkStart w:id="39" w:name="OLE_LINK24" w:colFirst="6" w:colLast="7"/>
            <w:bookmarkStart w:id="40" w:name="OLE_LINK25" w:colFirst="8" w:colLast="9"/>
            <w:bookmarkEnd w:id="36"/>
            <w:bookmarkEnd w:id="37"/>
          </w:p>
        </w:tc>
        <w:tc>
          <w:tcPr>
            <w:tcW w:w="455" w:type="pct"/>
            <w:vMerge/>
            <w:tcBorders>
              <w:top w:val="single" w:sz="4" w:space="0" w:color="000000"/>
              <w:left w:val="single" w:sz="4" w:space="0" w:color="000000"/>
              <w:bottom w:val="single" w:sz="4" w:space="0" w:color="000000"/>
              <w:right w:val="single" w:sz="4" w:space="0" w:color="000000"/>
            </w:tcBorders>
            <w:noWrap/>
            <w:vAlign w:val="center"/>
          </w:tcPr>
          <w:p w14:paraId="53FB02C0" w14:textId="77777777" w:rsidR="006271D0" w:rsidRPr="005E2843" w:rsidRDefault="006271D0">
            <w:pPr>
              <w:jc w:val="center"/>
              <w:rPr>
                <w:rFonts w:ascii="仿宋_GB2312" w:eastAsia="仿宋_GB2312" w:hAnsi="仿宋_GB2312" w:cs="仿宋_GB2312" w:hint="eastAsia"/>
                <w:sz w:val="18"/>
                <w:szCs w:val="18"/>
              </w:rPr>
            </w:pPr>
          </w:p>
        </w:tc>
        <w:tc>
          <w:tcPr>
            <w:tcW w:w="462" w:type="pct"/>
            <w:vMerge/>
            <w:tcBorders>
              <w:left w:val="single" w:sz="4" w:space="0" w:color="000000"/>
              <w:bottom w:val="single" w:sz="4" w:space="0" w:color="000000"/>
              <w:right w:val="single" w:sz="4" w:space="0" w:color="000000"/>
            </w:tcBorders>
            <w:vAlign w:val="center"/>
          </w:tcPr>
          <w:p w14:paraId="5FA5589D" w14:textId="77777777" w:rsidR="006271D0" w:rsidRPr="005E2843" w:rsidRDefault="006271D0">
            <w:pPr>
              <w:widowControl/>
              <w:jc w:val="center"/>
              <w:textAlignment w:val="center"/>
              <w:rPr>
                <w:rFonts w:ascii="仿宋_GB2312" w:eastAsia="仿宋_GB2312" w:hAnsi="仿宋_GB2312" w:cs="仿宋_GB2312" w:hint="eastAsia"/>
                <w:kern w:val="0"/>
                <w:sz w:val="18"/>
                <w:szCs w:val="18"/>
                <w:lang w:bidi="ar"/>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65456935" w14:textId="77777777" w:rsidR="006271D0" w:rsidRPr="005E2843" w:rsidRDefault="00000000">
            <w:pPr>
              <w:jc w:val="left"/>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办公用品质</w:t>
            </w:r>
            <w:r w:rsidRPr="005E2843">
              <w:rPr>
                <w:rFonts w:ascii="仿宋_GB2312" w:eastAsia="仿宋_GB2312" w:hAnsi="仿宋_GB2312" w:cs="仿宋_GB2312" w:hint="eastAsia"/>
                <w:sz w:val="16"/>
                <w:szCs w:val="16"/>
              </w:rPr>
              <w:lastRenderedPageBreak/>
              <w:t>量合格率</w:t>
            </w:r>
          </w:p>
        </w:tc>
        <w:tc>
          <w:tcPr>
            <w:tcW w:w="402" w:type="pct"/>
            <w:tcBorders>
              <w:top w:val="single" w:sz="4" w:space="0" w:color="000000"/>
              <w:left w:val="single" w:sz="4" w:space="0" w:color="000000"/>
              <w:bottom w:val="single" w:sz="4" w:space="0" w:color="000000"/>
              <w:right w:val="single" w:sz="4" w:space="0" w:color="000000"/>
            </w:tcBorders>
            <w:vAlign w:val="center"/>
          </w:tcPr>
          <w:p w14:paraId="32E1FEDB"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lastRenderedPageBreak/>
              <w:t>≥95%</w:t>
            </w:r>
          </w:p>
        </w:tc>
        <w:tc>
          <w:tcPr>
            <w:tcW w:w="410" w:type="pct"/>
            <w:tcBorders>
              <w:top w:val="single" w:sz="4" w:space="0" w:color="000000"/>
              <w:left w:val="single" w:sz="4" w:space="0" w:color="000000"/>
              <w:bottom w:val="single" w:sz="4" w:space="0" w:color="000000"/>
              <w:right w:val="single" w:sz="4" w:space="0" w:color="000000"/>
            </w:tcBorders>
            <w:vAlign w:val="center"/>
          </w:tcPr>
          <w:p w14:paraId="22FAE0EA"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0D93442E"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65AB6403"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10</w:t>
            </w:r>
          </w:p>
        </w:tc>
        <w:tc>
          <w:tcPr>
            <w:tcW w:w="311" w:type="pct"/>
            <w:tcBorders>
              <w:top w:val="single" w:sz="4" w:space="0" w:color="000000"/>
              <w:left w:val="single" w:sz="4" w:space="0" w:color="000000"/>
              <w:bottom w:val="single" w:sz="4" w:space="0" w:color="000000"/>
              <w:right w:val="single" w:sz="4" w:space="0" w:color="000000"/>
            </w:tcBorders>
            <w:vAlign w:val="center"/>
          </w:tcPr>
          <w:p w14:paraId="7B28B5FB" w14:textId="77777777" w:rsidR="006271D0" w:rsidRPr="005E2843" w:rsidRDefault="00000000">
            <w:pPr>
              <w:jc w:val="center"/>
              <w:rPr>
                <w:rFonts w:ascii="仿宋_GB2312" w:eastAsia="仿宋_GB2312" w:hAnsi="仿宋_GB2312" w:cs="仿宋_GB2312" w:hint="eastAsia"/>
                <w:sz w:val="16"/>
                <w:szCs w:val="16"/>
              </w:rPr>
            </w:pPr>
            <w:r w:rsidRPr="005E2843">
              <w:rPr>
                <w:rFonts w:ascii="仿宋_GB2312" w:eastAsia="仿宋_GB2312" w:hAnsi="仿宋_GB2312" w:cs="仿宋_GB2312" w:hint="eastAsia"/>
                <w:sz w:val="16"/>
                <w:szCs w:val="16"/>
              </w:rPr>
              <w:t>按照完成</w:t>
            </w:r>
            <w:r w:rsidRPr="005E2843">
              <w:rPr>
                <w:rFonts w:ascii="仿宋_GB2312" w:eastAsia="仿宋_GB2312" w:hAnsi="仿宋_GB2312" w:cs="仿宋_GB2312" w:hint="eastAsia"/>
                <w:sz w:val="16"/>
                <w:szCs w:val="16"/>
              </w:rPr>
              <w:lastRenderedPageBreak/>
              <w:t>比例赋分</w:t>
            </w:r>
          </w:p>
        </w:tc>
        <w:tc>
          <w:tcPr>
            <w:tcW w:w="274" w:type="pct"/>
            <w:tcBorders>
              <w:top w:val="single" w:sz="4" w:space="0" w:color="000000"/>
              <w:left w:val="single" w:sz="4" w:space="0" w:color="000000"/>
              <w:bottom w:val="single" w:sz="4" w:space="0" w:color="000000"/>
              <w:right w:val="single" w:sz="4" w:space="0" w:color="000000"/>
            </w:tcBorders>
            <w:vAlign w:val="center"/>
          </w:tcPr>
          <w:p w14:paraId="63DA57C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lastRenderedPageBreak/>
              <w:t xml:space="preserve">工作 </w:t>
            </w:r>
            <w:r w:rsidRPr="005E2843">
              <w:rPr>
                <w:rFonts w:ascii="仿宋_GB2312" w:eastAsia="仿宋_GB2312" w:hAnsi="仿宋_GB2312" w:cs="仿宋_GB2312" w:hint="eastAsia"/>
                <w:sz w:val="18"/>
                <w:szCs w:val="18"/>
              </w:rPr>
              <w:lastRenderedPageBreak/>
              <w:t>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4A66D918" w14:textId="77777777" w:rsidR="006271D0" w:rsidRPr="005E2843" w:rsidRDefault="00000000">
            <w:pPr>
              <w:jc w:val="center"/>
              <w:rPr>
                <w:rFonts w:ascii="仿宋_GB2312" w:eastAsia="仿宋_GB2312" w:hAnsi="仿宋_GB2312" w:cs="仿宋_GB2312" w:hint="eastAsia"/>
                <w:sz w:val="18"/>
                <w:szCs w:val="18"/>
              </w:rPr>
            </w:pPr>
            <w:bookmarkStart w:id="41" w:name="OLE_LINK26"/>
            <w:r w:rsidRPr="005E2843">
              <w:rPr>
                <w:rFonts w:eastAsia="仿宋_GB2312"/>
                <w:sz w:val="18"/>
                <w:szCs w:val="18"/>
              </w:rPr>
              <w:lastRenderedPageBreak/>
              <w:t>=</w:t>
            </w:r>
            <w:r w:rsidRPr="005E2843">
              <w:rPr>
                <w:rFonts w:eastAsia="仿宋_GB2312" w:hint="eastAsia"/>
                <w:sz w:val="18"/>
                <w:szCs w:val="18"/>
              </w:rPr>
              <w:t>100%</w:t>
            </w:r>
            <w:bookmarkEnd w:id="41"/>
          </w:p>
        </w:tc>
        <w:tc>
          <w:tcPr>
            <w:tcW w:w="292" w:type="pct"/>
            <w:tcBorders>
              <w:top w:val="single" w:sz="4" w:space="0" w:color="000000"/>
              <w:left w:val="single" w:sz="4" w:space="0" w:color="000000"/>
              <w:bottom w:val="single" w:sz="4" w:space="0" w:color="000000"/>
              <w:right w:val="single" w:sz="4" w:space="0" w:color="000000"/>
            </w:tcBorders>
            <w:vAlign w:val="center"/>
          </w:tcPr>
          <w:p w14:paraId="66A33918"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105%</w:t>
            </w:r>
          </w:p>
        </w:tc>
        <w:tc>
          <w:tcPr>
            <w:tcW w:w="263" w:type="pct"/>
            <w:tcBorders>
              <w:top w:val="single" w:sz="4" w:space="0" w:color="000000"/>
              <w:left w:val="single" w:sz="4" w:space="0" w:color="000000"/>
              <w:bottom w:val="single" w:sz="4" w:space="0" w:color="000000"/>
              <w:right w:val="single" w:sz="4" w:space="0" w:color="000000"/>
            </w:tcBorders>
            <w:vAlign w:val="center"/>
          </w:tcPr>
          <w:p w14:paraId="1ED24395"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03777A42" w14:textId="77777777" w:rsidR="006271D0" w:rsidRPr="005E2843" w:rsidRDefault="006271D0">
            <w:pPr>
              <w:jc w:val="center"/>
              <w:rPr>
                <w:rFonts w:ascii="仿宋_GB2312" w:eastAsia="仿宋_GB2312" w:hAnsi="仿宋_GB2312" w:cs="仿宋_GB2312" w:hint="eastAsia"/>
                <w:sz w:val="18"/>
                <w:szCs w:val="18"/>
              </w:rPr>
            </w:pPr>
          </w:p>
        </w:tc>
      </w:tr>
      <w:tr w:rsidR="005E2843" w:rsidRPr="005E2843" w14:paraId="1AA3E69A" w14:textId="77777777">
        <w:trPr>
          <w:trHeight w:val="1056"/>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3F89E53A" w14:textId="77777777" w:rsidR="006271D0" w:rsidRPr="005E2843" w:rsidRDefault="006271D0">
            <w:pPr>
              <w:jc w:val="center"/>
              <w:rPr>
                <w:rFonts w:ascii="仿宋_GB2312" w:eastAsia="仿宋_GB2312" w:hAnsi="仿宋_GB2312" w:cs="仿宋_GB2312" w:hint="eastAsia"/>
                <w:sz w:val="18"/>
                <w:szCs w:val="18"/>
              </w:rPr>
            </w:pPr>
            <w:bookmarkStart w:id="42" w:name="OLE_LINK27" w:colFirst="5" w:colLast="6"/>
            <w:bookmarkEnd w:id="39"/>
            <w:bookmarkEnd w:id="40"/>
          </w:p>
        </w:tc>
        <w:tc>
          <w:tcPr>
            <w:tcW w:w="455" w:type="pct"/>
            <w:vMerge/>
            <w:tcBorders>
              <w:top w:val="single" w:sz="4" w:space="0" w:color="000000"/>
              <w:left w:val="single" w:sz="4" w:space="0" w:color="000000"/>
              <w:bottom w:val="single" w:sz="4" w:space="0" w:color="000000"/>
              <w:right w:val="single" w:sz="4" w:space="0" w:color="000000"/>
            </w:tcBorders>
            <w:noWrap/>
            <w:vAlign w:val="center"/>
          </w:tcPr>
          <w:p w14:paraId="282BC773" w14:textId="77777777" w:rsidR="006271D0" w:rsidRPr="005E2843" w:rsidRDefault="006271D0">
            <w:pPr>
              <w:jc w:val="center"/>
              <w:rPr>
                <w:rFonts w:ascii="仿宋_GB2312" w:eastAsia="仿宋_GB2312" w:hAnsi="仿宋_GB2312" w:cs="仿宋_GB2312" w:hint="eastAsia"/>
                <w:sz w:val="18"/>
                <w:szCs w:val="18"/>
              </w:rPr>
            </w:pPr>
          </w:p>
        </w:tc>
        <w:tc>
          <w:tcPr>
            <w:tcW w:w="462" w:type="pct"/>
            <w:tcBorders>
              <w:top w:val="single" w:sz="4" w:space="0" w:color="000000"/>
              <w:left w:val="single" w:sz="4" w:space="0" w:color="000000"/>
              <w:bottom w:val="nil"/>
              <w:right w:val="single" w:sz="4" w:space="0" w:color="000000"/>
            </w:tcBorders>
            <w:noWrap/>
            <w:vAlign w:val="center"/>
          </w:tcPr>
          <w:p w14:paraId="328F5767"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时效指标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4018CEFA" w14:textId="77777777" w:rsidR="006271D0" w:rsidRPr="005E2843" w:rsidRDefault="00000000">
            <w:pPr>
              <w:jc w:val="left"/>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采购办公用品完成时间</w:t>
            </w:r>
          </w:p>
        </w:tc>
        <w:tc>
          <w:tcPr>
            <w:tcW w:w="402" w:type="pct"/>
            <w:tcBorders>
              <w:top w:val="single" w:sz="4" w:space="0" w:color="000000"/>
              <w:left w:val="single" w:sz="4" w:space="0" w:color="000000"/>
              <w:bottom w:val="single" w:sz="4" w:space="0" w:color="000000"/>
              <w:right w:val="single" w:sz="4" w:space="0" w:color="000000"/>
            </w:tcBorders>
            <w:vAlign w:val="center"/>
          </w:tcPr>
          <w:p w14:paraId="12C92E61"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2024年12月前</w:t>
            </w:r>
          </w:p>
        </w:tc>
        <w:tc>
          <w:tcPr>
            <w:tcW w:w="410" w:type="pct"/>
            <w:tcBorders>
              <w:top w:val="single" w:sz="4" w:space="0" w:color="000000"/>
              <w:left w:val="single" w:sz="4" w:space="0" w:color="000000"/>
              <w:bottom w:val="single" w:sz="4" w:space="0" w:color="000000"/>
              <w:right w:val="single" w:sz="4" w:space="0" w:color="000000"/>
            </w:tcBorders>
            <w:vAlign w:val="center"/>
          </w:tcPr>
          <w:p w14:paraId="4B0505B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1ABA474E"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774E49C8"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311" w:type="pct"/>
            <w:tcBorders>
              <w:top w:val="single" w:sz="4" w:space="0" w:color="000000"/>
              <w:left w:val="single" w:sz="4" w:space="0" w:color="000000"/>
              <w:bottom w:val="single" w:sz="4" w:space="0" w:color="000000"/>
              <w:right w:val="single" w:sz="4" w:space="0" w:color="000000"/>
            </w:tcBorders>
            <w:vAlign w:val="center"/>
          </w:tcPr>
          <w:p w14:paraId="117184AE" w14:textId="77777777" w:rsidR="006271D0" w:rsidRPr="005E2843" w:rsidRDefault="00000000">
            <w:pPr>
              <w:jc w:val="center"/>
              <w:rPr>
                <w:rFonts w:ascii="仿宋_GB2312" w:eastAsia="仿宋_GB2312" w:hAnsi="仿宋_GB2312" w:cs="仿宋_GB2312" w:hint="eastAsia"/>
                <w:sz w:val="18"/>
                <w:szCs w:val="18"/>
              </w:rPr>
            </w:pPr>
            <w:bookmarkStart w:id="43" w:name="OLE_LINK28"/>
            <w:r w:rsidRPr="005E2843">
              <w:rPr>
                <w:rFonts w:ascii="仿宋_GB2312" w:eastAsia="仿宋_GB2312" w:hAnsi="仿宋_GB2312" w:cs="仿宋_GB2312" w:hint="eastAsia"/>
                <w:sz w:val="18"/>
                <w:szCs w:val="18"/>
              </w:rPr>
              <w:t>按照完成比例赋分</w:t>
            </w:r>
            <w:bookmarkEnd w:id="43"/>
          </w:p>
        </w:tc>
        <w:tc>
          <w:tcPr>
            <w:tcW w:w="274" w:type="pct"/>
            <w:tcBorders>
              <w:top w:val="single" w:sz="4" w:space="0" w:color="000000"/>
              <w:left w:val="single" w:sz="4" w:space="0" w:color="000000"/>
              <w:bottom w:val="single" w:sz="4" w:space="0" w:color="000000"/>
              <w:right w:val="single" w:sz="4" w:space="0" w:color="000000"/>
            </w:tcBorders>
            <w:vAlign w:val="center"/>
          </w:tcPr>
          <w:p w14:paraId="4AFBC6F9" w14:textId="77777777" w:rsidR="006271D0" w:rsidRPr="005E2843" w:rsidRDefault="00000000">
            <w:pPr>
              <w:jc w:val="center"/>
              <w:rPr>
                <w:rFonts w:ascii="仿宋_GB2312" w:eastAsia="仿宋_GB2312" w:hAnsi="仿宋_GB2312" w:cs="仿宋_GB2312" w:hint="eastAsia"/>
                <w:sz w:val="18"/>
                <w:szCs w:val="18"/>
              </w:rPr>
            </w:pPr>
            <w:bookmarkStart w:id="44" w:name="OLE_LINK29"/>
            <w:r w:rsidRPr="005E2843">
              <w:rPr>
                <w:rFonts w:ascii="仿宋_GB2312" w:eastAsia="仿宋_GB2312" w:hAnsi="仿宋_GB2312" w:cs="仿宋_GB2312" w:hint="eastAsia"/>
                <w:sz w:val="18"/>
                <w:szCs w:val="18"/>
              </w:rPr>
              <w:t>工作 资料</w:t>
            </w:r>
            <w:bookmarkEnd w:id="44"/>
          </w:p>
        </w:tc>
        <w:tc>
          <w:tcPr>
            <w:tcW w:w="364" w:type="pct"/>
            <w:tcBorders>
              <w:top w:val="single" w:sz="4" w:space="0" w:color="000000"/>
              <w:left w:val="single" w:sz="4" w:space="0" w:color="000000"/>
              <w:bottom w:val="single" w:sz="4" w:space="0" w:color="000000"/>
              <w:right w:val="single" w:sz="4" w:space="0" w:color="000000"/>
            </w:tcBorders>
            <w:vAlign w:val="center"/>
          </w:tcPr>
          <w:p w14:paraId="380D2E67" w14:textId="77777777" w:rsidR="006271D0" w:rsidRPr="005E2843" w:rsidRDefault="00000000">
            <w:pPr>
              <w:jc w:val="center"/>
              <w:rPr>
                <w:rFonts w:ascii="仿宋_GB2312" w:eastAsia="仿宋_GB2312" w:hAnsi="仿宋_GB2312" w:cs="仿宋_GB2312" w:hint="eastAsia"/>
                <w:sz w:val="18"/>
                <w:szCs w:val="18"/>
              </w:rPr>
            </w:pPr>
            <w:r w:rsidRPr="005E2843">
              <w:rPr>
                <w:rFonts w:eastAsia="仿宋_GB2312"/>
                <w:sz w:val="18"/>
                <w:szCs w:val="18"/>
              </w:rPr>
              <w:t>=</w:t>
            </w:r>
            <w:r w:rsidRPr="005E2843">
              <w:rPr>
                <w:rFonts w:eastAsia="仿宋_GB2312" w:hint="eastAsia"/>
                <w:sz w:val="18"/>
                <w:szCs w:val="18"/>
              </w:rPr>
              <w:t>2024</w:t>
            </w:r>
            <w:r w:rsidRPr="005E2843">
              <w:rPr>
                <w:rFonts w:eastAsia="仿宋_GB2312" w:hint="eastAsia"/>
                <w:sz w:val="18"/>
                <w:szCs w:val="18"/>
              </w:rPr>
              <w:t>年</w:t>
            </w:r>
            <w:r w:rsidRPr="005E2843">
              <w:rPr>
                <w:rFonts w:eastAsia="仿宋_GB2312" w:hint="eastAsia"/>
                <w:sz w:val="18"/>
                <w:szCs w:val="18"/>
              </w:rPr>
              <w:t>12</w:t>
            </w:r>
            <w:r w:rsidRPr="005E2843">
              <w:rPr>
                <w:rFonts w:eastAsia="仿宋_GB2312" w:hint="eastAsia"/>
                <w:sz w:val="18"/>
                <w:szCs w:val="18"/>
              </w:rPr>
              <w:t>月前</w:t>
            </w:r>
          </w:p>
        </w:tc>
        <w:tc>
          <w:tcPr>
            <w:tcW w:w="292" w:type="pct"/>
            <w:tcBorders>
              <w:top w:val="single" w:sz="4" w:space="0" w:color="000000"/>
              <w:left w:val="single" w:sz="4" w:space="0" w:color="000000"/>
              <w:bottom w:val="single" w:sz="4" w:space="0" w:color="000000"/>
              <w:right w:val="single" w:sz="4" w:space="0" w:color="000000"/>
            </w:tcBorders>
            <w:vAlign w:val="center"/>
          </w:tcPr>
          <w:p w14:paraId="6CB9E721"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100%</w:t>
            </w:r>
          </w:p>
        </w:tc>
        <w:tc>
          <w:tcPr>
            <w:tcW w:w="263" w:type="pct"/>
            <w:tcBorders>
              <w:top w:val="single" w:sz="4" w:space="0" w:color="000000"/>
              <w:left w:val="single" w:sz="4" w:space="0" w:color="000000"/>
              <w:bottom w:val="single" w:sz="4" w:space="0" w:color="000000"/>
              <w:right w:val="single" w:sz="4" w:space="0" w:color="000000"/>
            </w:tcBorders>
            <w:vAlign w:val="center"/>
          </w:tcPr>
          <w:p w14:paraId="32E4C24B"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0CFE80E7" w14:textId="77777777" w:rsidR="006271D0" w:rsidRPr="005E2843" w:rsidRDefault="006271D0">
            <w:pPr>
              <w:jc w:val="center"/>
              <w:rPr>
                <w:rFonts w:ascii="仿宋_GB2312" w:eastAsia="仿宋_GB2312" w:hAnsi="仿宋_GB2312" w:cs="仿宋_GB2312" w:hint="eastAsia"/>
                <w:b/>
                <w:bCs/>
                <w:sz w:val="18"/>
                <w:szCs w:val="18"/>
              </w:rPr>
            </w:pPr>
          </w:p>
        </w:tc>
      </w:tr>
      <w:tr w:rsidR="005E2843" w:rsidRPr="005E2843" w14:paraId="7AC2910A" w14:textId="77777777">
        <w:trPr>
          <w:trHeight w:val="288"/>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1CD25CC4" w14:textId="77777777" w:rsidR="006271D0" w:rsidRPr="005E2843" w:rsidRDefault="006271D0">
            <w:pPr>
              <w:jc w:val="center"/>
              <w:rPr>
                <w:rFonts w:ascii="仿宋_GB2312" w:eastAsia="仿宋_GB2312" w:hAnsi="仿宋_GB2312" w:cs="仿宋_GB2312" w:hint="eastAsia"/>
                <w:sz w:val="18"/>
                <w:szCs w:val="18"/>
              </w:rPr>
            </w:pPr>
            <w:bookmarkStart w:id="45" w:name="OLE_LINK32" w:colFirst="6" w:colLast="7"/>
            <w:bookmarkEnd w:id="42"/>
          </w:p>
        </w:tc>
        <w:tc>
          <w:tcPr>
            <w:tcW w:w="455" w:type="pct"/>
            <w:tcBorders>
              <w:top w:val="single" w:sz="4" w:space="0" w:color="000000"/>
              <w:left w:val="single" w:sz="4" w:space="0" w:color="000000"/>
              <w:bottom w:val="single" w:sz="4" w:space="0" w:color="000000"/>
              <w:right w:val="single" w:sz="4" w:space="0" w:color="000000"/>
            </w:tcBorders>
            <w:vAlign w:val="center"/>
          </w:tcPr>
          <w:p w14:paraId="4D3D953B"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成本指标</w:t>
            </w:r>
          </w:p>
        </w:tc>
        <w:tc>
          <w:tcPr>
            <w:tcW w:w="462" w:type="pct"/>
            <w:tcBorders>
              <w:top w:val="single" w:sz="4" w:space="0" w:color="000000"/>
              <w:left w:val="single" w:sz="4" w:space="0" w:color="000000"/>
              <w:bottom w:val="nil"/>
              <w:right w:val="single" w:sz="4" w:space="0" w:color="000000"/>
            </w:tcBorders>
            <w:noWrap/>
            <w:vAlign w:val="center"/>
          </w:tcPr>
          <w:p w14:paraId="4E92E3F5" w14:textId="77777777" w:rsidR="006271D0" w:rsidRPr="005E2843" w:rsidRDefault="00000000">
            <w:pPr>
              <w:widowControl/>
              <w:jc w:val="center"/>
              <w:textAlignment w:val="center"/>
              <w:rPr>
                <w:rFonts w:ascii="仿宋_GB2312" w:eastAsia="仿宋_GB2312" w:hAnsi="仿宋_GB2312" w:cs="仿宋_GB2312" w:hint="eastAsia"/>
                <w:kern w:val="0"/>
                <w:sz w:val="18"/>
                <w:szCs w:val="18"/>
                <w:lang w:bidi="ar"/>
              </w:rPr>
            </w:pPr>
            <w:r w:rsidRPr="005E2843">
              <w:rPr>
                <w:rFonts w:ascii="仿宋_GB2312" w:eastAsia="仿宋_GB2312" w:hAnsi="仿宋_GB2312" w:cs="仿宋_GB2312" w:hint="eastAsia"/>
                <w:kern w:val="0"/>
                <w:sz w:val="18"/>
                <w:szCs w:val="18"/>
                <w:lang w:bidi="ar"/>
              </w:rPr>
              <w:t>经济成本指标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743FFA94" w14:textId="77777777" w:rsidR="006271D0" w:rsidRPr="005E2843" w:rsidRDefault="00000000">
            <w:pPr>
              <w:jc w:val="left"/>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办公用品成本控制数</w:t>
            </w:r>
          </w:p>
        </w:tc>
        <w:tc>
          <w:tcPr>
            <w:tcW w:w="402" w:type="pct"/>
            <w:tcBorders>
              <w:top w:val="single" w:sz="4" w:space="0" w:color="000000"/>
              <w:left w:val="single" w:sz="4" w:space="0" w:color="000000"/>
              <w:bottom w:val="single" w:sz="4" w:space="0" w:color="000000"/>
              <w:right w:val="single" w:sz="4" w:space="0" w:color="000000"/>
            </w:tcBorders>
            <w:vAlign w:val="center"/>
          </w:tcPr>
          <w:p w14:paraId="557CF208"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≤26.48万元</w:t>
            </w:r>
          </w:p>
        </w:tc>
        <w:tc>
          <w:tcPr>
            <w:tcW w:w="410" w:type="pct"/>
            <w:tcBorders>
              <w:top w:val="single" w:sz="4" w:space="0" w:color="000000"/>
              <w:left w:val="single" w:sz="4" w:space="0" w:color="000000"/>
              <w:bottom w:val="nil"/>
              <w:right w:val="single" w:sz="4" w:space="0" w:color="000000"/>
            </w:tcBorders>
            <w:vAlign w:val="center"/>
          </w:tcPr>
          <w:p w14:paraId="355DF6E5" w14:textId="77777777" w:rsidR="006271D0" w:rsidRPr="005E2843" w:rsidRDefault="00000000">
            <w:pPr>
              <w:jc w:val="center"/>
              <w:rPr>
                <w:rFonts w:ascii="仿宋_GB2312" w:eastAsia="仿宋_GB2312" w:hAnsi="仿宋_GB2312" w:cs="仿宋_GB2312" w:hint="eastAsia"/>
                <w:sz w:val="18"/>
                <w:szCs w:val="18"/>
              </w:rPr>
            </w:pPr>
            <w:bookmarkStart w:id="46" w:name="OLE_LINK31"/>
            <w:r w:rsidRPr="005E2843">
              <w:rPr>
                <w:rFonts w:ascii="仿宋_GB2312" w:eastAsia="仿宋_GB2312" w:hAnsi="仿宋_GB2312" w:cs="仿宋_GB2312" w:hint="eastAsia"/>
                <w:sz w:val="18"/>
                <w:szCs w:val="18"/>
              </w:rPr>
              <w:t>计划标准</w:t>
            </w:r>
            <w:bookmarkEnd w:id="46"/>
          </w:p>
        </w:tc>
        <w:tc>
          <w:tcPr>
            <w:tcW w:w="325" w:type="pct"/>
            <w:tcBorders>
              <w:top w:val="single" w:sz="4" w:space="0" w:color="000000"/>
              <w:left w:val="single" w:sz="4" w:space="0" w:color="000000"/>
              <w:bottom w:val="single" w:sz="4" w:space="0" w:color="000000"/>
              <w:right w:val="single" w:sz="4" w:space="0" w:color="000000"/>
            </w:tcBorders>
            <w:vAlign w:val="center"/>
          </w:tcPr>
          <w:p w14:paraId="70D58ECC"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4BD41F9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w:t>
            </w:r>
          </w:p>
        </w:tc>
        <w:tc>
          <w:tcPr>
            <w:tcW w:w="311" w:type="pct"/>
            <w:tcBorders>
              <w:top w:val="single" w:sz="4" w:space="0" w:color="000000"/>
              <w:left w:val="single" w:sz="4" w:space="0" w:color="000000"/>
              <w:bottom w:val="nil"/>
              <w:right w:val="single" w:sz="4" w:space="0" w:color="000000"/>
            </w:tcBorders>
            <w:vAlign w:val="center"/>
          </w:tcPr>
          <w:p w14:paraId="23CDE5D0"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按照完成比例赋分</w:t>
            </w:r>
          </w:p>
        </w:tc>
        <w:tc>
          <w:tcPr>
            <w:tcW w:w="274" w:type="pct"/>
            <w:tcBorders>
              <w:top w:val="single" w:sz="4" w:space="0" w:color="000000"/>
              <w:left w:val="single" w:sz="4" w:space="0" w:color="000000"/>
              <w:bottom w:val="single" w:sz="4" w:space="0" w:color="000000"/>
              <w:right w:val="single" w:sz="4" w:space="0" w:color="000000"/>
            </w:tcBorders>
            <w:vAlign w:val="center"/>
          </w:tcPr>
          <w:p w14:paraId="2CF6283E"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工作 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7A729787" w14:textId="77777777" w:rsidR="006271D0" w:rsidRPr="005E2843" w:rsidRDefault="00000000">
            <w:pPr>
              <w:jc w:val="center"/>
              <w:rPr>
                <w:rFonts w:ascii="仿宋_GB2312" w:eastAsia="仿宋_GB2312" w:hAnsi="仿宋_GB2312" w:cs="仿宋_GB2312" w:hint="eastAsia"/>
                <w:sz w:val="18"/>
                <w:szCs w:val="18"/>
              </w:rPr>
            </w:pPr>
            <w:r w:rsidRPr="005E2843">
              <w:rPr>
                <w:rFonts w:eastAsia="仿宋_GB2312"/>
                <w:sz w:val="18"/>
                <w:szCs w:val="18"/>
              </w:rPr>
              <w:t>=</w:t>
            </w:r>
            <w:r w:rsidRPr="005E2843">
              <w:rPr>
                <w:rFonts w:eastAsia="仿宋_GB2312" w:hint="eastAsia"/>
                <w:sz w:val="18"/>
                <w:szCs w:val="18"/>
              </w:rPr>
              <w:t>26.48</w:t>
            </w:r>
            <w:r w:rsidRPr="005E2843">
              <w:rPr>
                <w:rFonts w:eastAsia="仿宋_GB2312" w:hint="eastAsia"/>
                <w:sz w:val="18"/>
                <w:szCs w:val="18"/>
              </w:rPr>
              <w:t>万元</w:t>
            </w:r>
          </w:p>
        </w:tc>
        <w:tc>
          <w:tcPr>
            <w:tcW w:w="292" w:type="pct"/>
            <w:tcBorders>
              <w:top w:val="single" w:sz="4" w:space="0" w:color="000000"/>
              <w:left w:val="single" w:sz="4" w:space="0" w:color="000000"/>
              <w:bottom w:val="single" w:sz="4" w:space="0" w:color="000000"/>
              <w:right w:val="single" w:sz="4" w:space="0" w:color="000000"/>
            </w:tcBorders>
            <w:vAlign w:val="center"/>
          </w:tcPr>
          <w:p w14:paraId="192C216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100&amp;</w:t>
            </w:r>
          </w:p>
        </w:tc>
        <w:tc>
          <w:tcPr>
            <w:tcW w:w="263" w:type="pct"/>
            <w:tcBorders>
              <w:top w:val="single" w:sz="4" w:space="0" w:color="000000"/>
              <w:left w:val="single" w:sz="4" w:space="0" w:color="000000"/>
              <w:bottom w:val="single" w:sz="4" w:space="0" w:color="000000"/>
              <w:right w:val="single" w:sz="4" w:space="0" w:color="000000"/>
            </w:tcBorders>
            <w:vAlign w:val="center"/>
          </w:tcPr>
          <w:p w14:paraId="4D0A8D4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w:t>
            </w:r>
          </w:p>
        </w:tc>
        <w:tc>
          <w:tcPr>
            <w:tcW w:w="454" w:type="pct"/>
            <w:tcBorders>
              <w:top w:val="single" w:sz="4" w:space="0" w:color="000000"/>
              <w:left w:val="single" w:sz="4" w:space="0" w:color="000000"/>
              <w:bottom w:val="single" w:sz="4" w:space="0" w:color="000000"/>
              <w:right w:val="single" w:sz="4" w:space="0" w:color="000000"/>
            </w:tcBorders>
            <w:vAlign w:val="center"/>
          </w:tcPr>
          <w:p w14:paraId="28DB290D" w14:textId="77777777" w:rsidR="006271D0" w:rsidRPr="005E2843" w:rsidRDefault="006271D0">
            <w:pPr>
              <w:jc w:val="center"/>
              <w:rPr>
                <w:rFonts w:ascii="仿宋_GB2312" w:eastAsia="仿宋_GB2312" w:hAnsi="仿宋_GB2312" w:cs="仿宋_GB2312" w:hint="eastAsia"/>
                <w:sz w:val="18"/>
                <w:szCs w:val="18"/>
              </w:rPr>
            </w:pPr>
          </w:p>
        </w:tc>
      </w:tr>
      <w:bookmarkEnd w:id="45"/>
      <w:tr w:rsidR="005E2843" w:rsidRPr="005E2843" w14:paraId="047FECCC" w14:textId="77777777">
        <w:trPr>
          <w:trHeight w:val="288"/>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15432B1D" w14:textId="77777777" w:rsidR="006271D0" w:rsidRPr="005E2843" w:rsidRDefault="006271D0">
            <w:pPr>
              <w:jc w:val="center"/>
              <w:rPr>
                <w:rFonts w:ascii="仿宋_GB2312" w:eastAsia="仿宋_GB2312" w:hAnsi="仿宋_GB2312" w:cs="仿宋_GB2312" w:hint="eastAsia"/>
                <w:sz w:val="18"/>
                <w:szCs w:val="18"/>
              </w:rPr>
            </w:pP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4CD9C263"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效益指标</w:t>
            </w:r>
          </w:p>
        </w:tc>
        <w:tc>
          <w:tcPr>
            <w:tcW w:w="462" w:type="pct"/>
            <w:tcBorders>
              <w:top w:val="single" w:sz="4" w:space="0" w:color="000000"/>
              <w:left w:val="single" w:sz="4" w:space="0" w:color="000000"/>
              <w:bottom w:val="single" w:sz="4" w:space="0" w:color="000000"/>
              <w:right w:val="single" w:sz="4" w:space="0" w:color="000000"/>
            </w:tcBorders>
            <w:vAlign w:val="center"/>
          </w:tcPr>
          <w:p w14:paraId="59033B69"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经济效益指标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6C0B171D" w14:textId="77777777" w:rsidR="006271D0" w:rsidRPr="005E2843" w:rsidRDefault="006271D0">
            <w:pPr>
              <w:jc w:val="center"/>
              <w:rPr>
                <w:rFonts w:ascii="仿宋_GB2312" w:eastAsia="仿宋_GB2312" w:hAnsi="仿宋_GB2312" w:cs="仿宋_GB2312" w:hint="eastAsia"/>
                <w:sz w:val="18"/>
                <w:szCs w:val="18"/>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0082A9ED" w14:textId="77777777" w:rsidR="006271D0" w:rsidRPr="005E2843" w:rsidRDefault="006271D0">
            <w:pPr>
              <w:jc w:val="center"/>
              <w:rPr>
                <w:rFonts w:ascii="仿宋_GB2312" w:eastAsia="仿宋_GB2312" w:hAnsi="仿宋_GB2312" w:cs="仿宋_GB2312" w:hint="eastAsia"/>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2FBD9C46" w14:textId="77777777" w:rsidR="006271D0" w:rsidRPr="005E2843" w:rsidRDefault="006271D0">
            <w:pPr>
              <w:jc w:val="center"/>
              <w:rPr>
                <w:rFonts w:ascii="仿宋_GB2312" w:eastAsia="仿宋_GB2312" w:hAnsi="仿宋_GB2312" w:cs="仿宋_GB2312" w:hint="eastAsia"/>
                <w:sz w:val="18"/>
                <w:szCs w:val="18"/>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18210598" w14:textId="77777777" w:rsidR="006271D0" w:rsidRPr="005E2843" w:rsidRDefault="006271D0">
            <w:pPr>
              <w:jc w:val="center"/>
              <w:rPr>
                <w:rFonts w:ascii="仿宋_GB2312" w:eastAsia="仿宋_GB2312" w:hAnsi="仿宋_GB2312" w:cs="仿宋_GB2312" w:hint="eastAsia"/>
                <w:sz w:val="18"/>
                <w:szCs w:val="18"/>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45E0673B" w14:textId="77777777" w:rsidR="006271D0" w:rsidRPr="005E2843" w:rsidRDefault="006271D0">
            <w:pPr>
              <w:jc w:val="center"/>
              <w:rPr>
                <w:rFonts w:ascii="仿宋_GB2312" w:eastAsia="仿宋_GB2312" w:hAnsi="仿宋_GB2312" w:cs="仿宋_GB2312" w:hint="eastAsia"/>
                <w:sz w:val="18"/>
                <w:szCs w:val="18"/>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4CE51DCF" w14:textId="77777777" w:rsidR="006271D0" w:rsidRPr="005E2843" w:rsidRDefault="006271D0">
            <w:pPr>
              <w:jc w:val="center"/>
              <w:rPr>
                <w:rFonts w:ascii="仿宋_GB2312" w:eastAsia="仿宋_GB2312" w:hAnsi="仿宋_GB2312" w:cs="仿宋_GB2312" w:hint="eastAsia"/>
                <w:sz w:val="18"/>
                <w:szCs w:val="18"/>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0CB5686B" w14:textId="77777777" w:rsidR="006271D0" w:rsidRPr="005E2843" w:rsidRDefault="006271D0">
            <w:pPr>
              <w:jc w:val="center"/>
              <w:rPr>
                <w:rFonts w:ascii="仿宋_GB2312" w:eastAsia="仿宋_GB2312" w:hAnsi="仿宋_GB2312" w:cs="仿宋_GB2312" w:hint="eastAsia"/>
                <w:sz w:val="18"/>
                <w:szCs w:val="18"/>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267378A9" w14:textId="77777777" w:rsidR="006271D0" w:rsidRPr="005E2843" w:rsidRDefault="006271D0">
            <w:pPr>
              <w:jc w:val="center"/>
              <w:rPr>
                <w:rFonts w:ascii="仿宋_GB2312" w:eastAsia="仿宋_GB2312" w:hAnsi="仿宋_GB2312" w:cs="仿宋_GB2312"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6E8B02E" w14:textId="77777777" w:rsidR="006271D0" w:rsidRPr="005E2843" w:rsidRDefault="006271D0">
            <w:pPr>
              <w:jc w:val="center"/>
              <w:rPr>
                <w:rFonts w:ascii="仿宋_GB2312" w:eastAsia="仿宋_GB2312" w:hAnsi="仿宋_GB2312" w:cs="仿宋_GB2312" w:hint="eastAsia"/>
                <w:sz w:val="18"/>
                <w:szCs w:val="18"/>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17BBA4D0" w14:textId="77777777" w:rsidR="006271D0" w:rsidRPr="005E2843" w:rsidRDefault="006271D0">
            <w:pPr>
              <w:jc w:val="center"/>
              <w:rPr>
                <w:rFonts w:ascii="仿宋_GB2312" w:eastAsia="仿宋_GB2312" w:hAnsi="仿宋_GB2312" w:cs="仿宋_GB2312" w:hint="eastAsia"/>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14AE79B6" w14:textId="77777777" w:rsidR="006271D0" w:rsidRPr="005E2843" w:rsidRDefault="006271D0">
            <w:pPr>
              <w:jc w:val="center"/>
              <w:rPr>
                <w:rFonts w:ascii="仿宋_GB2312" w:eastAsia="仿宋_GB2312" w:hAnsi="仿宋_GB2312" w:cs="仿宋_GB2312" w:hint="eastAsia"/>
                <w:sz w:val="18"/>
                <w:szCs w:val="18"/>
              </w:rPr>
            </w:pPr>
          </w:p>
        </w:tc>
      </w:tr>
      <w:tr w:rsidR="005E2843" w:rsidRPr="005E2843" w14:paraId="65D374B1" w14:textId="77777777">
        <w:trPr>
          <w:trHeight w:val="288"/>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3AAC11FF" w14:textId="77777777" w:rsidR="006271D0" w:rsidRPr="005E2843" w:rsidRDefault="006271D0">
            <w:pPr>
              <w:jc w:val="center"/>
              <w:rPr>
                <w:rFonts w:ascii="仿宋_GB2312" w:eastAsia="仿宋_GB2312" w:hAnsi="仿宋_GB2312" w:cs="仿宋_GB2312" w:hint="eastAsia"/>
                <w:sz w:val="18"/>
                <w:szCs w:val="18"/>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63B2CD7" w14:textId="77777777" w:rsidR="006271D0" w:rsidRPr="005E2843" w:rsidRDefault="006271D0">
            <w:pPr>
              <w:jc w:val="center"/>
              <w:rPr>
                <w:rFonts w:ascii="仿宋_GB2312" w:eastAsia="仿宋_GB2312" w:hAnsi="仿宋_GB2312" w:cs="仿宋_GB2312" w:hint="eastAsia"/>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57341FB4"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社会效益指标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05B10FF1" w14:textId="77777777" w:rsidR="006271D0" w:rsidRPr="005E2843" w:rsidRDefault="00000000">
            <w:pPr>
              <w:jc w:val="center"/>
              <w:rPr>
                <w:rFonts w:ascii="仿宋_GB2312" w:eastAsia="仿宋_GB2312" w:hAnsi="仿宋_GB2312" w:cs="仿宋_GB2312" w:hint="eastAsia"/>
                <w:sz w:val="18"/>
                <w:szCs w:val="18"/>
              </w:rPr>
            </w:pPr>
            <w:bookmarkStart w:id="47" w:name="OLE_LINK30"/>
            <w:r w:rsidRPr="005E2843">
              <w:rPr>
                <w:rFonts w:ascii="仿宋_GB2312" w:eastAsia="仿宋_GB2312" w:hAnsi="仿宋_GB2312" w:cs="仿宋_GB2312" w:hint="eastAsia"/>
                <w:sz w:val="18"/>
                <w:szCs w:val="18"/>
              </w:rPr>
              <w:t>有效满足工作需求</w:t>
            </w:r>
            <w:bookmarkEnd w:id="47"/>
          </w:p>
        </w:tc>
        <w:tc>
          <w:tcPr>
            <w:tcW w:w="402" w:type="pct"/>
            <w:tcBorders>
              <w:top w:val="single" w:sz="4" w:space="0" w:color="000000"/>
              <w:left w:val="single" w:sz="4" w:space="0" w:color="000000"/>
              <w:bottom w:val="single" w:sz="4" w:space="0" w:color="000000"/>
              <w:right w:val="single" w:sz="4" w:space="0" w:color="000000"/>
            </w:tcBorders>
            <w:vAlign w:val="center"/>
          </w:tcPr>
          <w:p w14:paraId="74BD31F7"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有效满足工作需求</w:t>
            </w:r>
          </w:p>
        </w:tc>
        <w:tc>
          <w:tcPr>
            <w:tcW w:w="410" w:type="pct"/>
            <w:tcBorders>
              <w:top w:val="single" w:sz="4" w:space="0" w:color="000000"/>
              <w:left w:val="single" w:sz="4" w:space="0" w:color="000000"/>
              <w:bottom w:val="single" w:sz="4" w:space="0" w:color="000000"/>
              <w:right w:val="single" w:sz="4" w:space="0" w:color="000000"/>
            </w:tcBorders>
            <w:vAlign w:val="center"/>
          </w:tcPr>
          <w:p w14:paraId="1932D163"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4D9771CB"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45F566BE"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w:t>
            </w:r>
          </w:p>
        </w:tc>
        <w:tc>
          <w:tcPr>
            <w:tcW w:w="311" w:type="pct"/>
            <w:tcBorders>
              <w:top w:val="single" w:sz="4" w:space="0" w:color="000000"/>
              <w:left w:val="single" w:sz="4" w:space="0" w:color="000000"/>
              <w:bottom w:val="single" w:sz="4" w:space="0" w:color="000000"/>
              <w:right w:val="single" w:sz="4" w:space="0" w:color="000000"/>
            </w:tcBorders>
            <w:vAlign w:val="center"/>
          </w:tcPr>
          <w:p w14:paraId="7273535F"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按评判等级赋分</w:t>
            </w:r>
          </w:p>
        </w:tc>
        <w:tc>
          <w:tcPr>
            <w:tcW w:w="274" w:type="pct"/>
            <w:tcBorders>
              <w:top w:val="single" w:sz="4" w:space="0" w:color="000000"/>
              <w:left w:val="single" w:sz="4" w:space="0" w:color="000000"/>
              <w:bottom w:val="single" w:sz="4" w:space="0" w:color="000000"/>
              <w:right w:val="single" w:sz="4" w:space="0" w:color="000000"/>
            </w:tcBorders>
            <w:vAlign w:val="center"/>
          </w:tcPr>
          <w:p w14:paraId="4D52673C"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工作资料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6D4F4F39"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完全达到预期</w:t>
            </w:r>
          </w:p>
        </w:tc>
        <w:tc>
          <w:tcPr>
            <w:tcW w:w="292" w:type="pct"/>
            <w:tcBorders>
              <w:top w:val="single" w:sz="4" w:space="0" w:color="000000"/>
              <w:left w:val="single" w:sz="4" w:space="0" w:color="000000"/>
              <w:bottom w:val="single" w:sz="4" w:space="0" w:color="000000"/>
              <w:right w:val="single" w:sz="4" w:space="0" w:color="000000"/>
            </w:tcBorders>
            <w:vAlign w:val="center"/>
          </w:tcPr>
          <w:p w14:paraId="169F232A"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100%</w:t>
            </w:r>
          </w:p>
        </w:tc>
        <w:tc>
          <w:tcPr>
            <w:tcW w:w="263" w:type="pct"/>
            <w:tcBorders>
              <w:top w:val="single" w:sz="4" w:space="0" w:color="000000"/>
              <w:left w:val="single" w:sz="4" w:space="0" w:color="000000"/>
              <w:bottom w:val="single" w:sz="4" w:space="0" w:color="000000"/>
              <w:right w:val="single" w:sz="4" w:space="0" w:color="000000"/>
            </w:tcBorders>
            <w:vAlign w:val="center"/>
          </w:tcPr>
          <w:p w14:paraId="7214B3A2"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20</w:t>
            </w:r>
          </w:p>
        </w:tc>
        <w:tc>
          <w:tcPr>
            <w:tcW w:w="454" w:type="pct"/>
            <w:tcBorders>
              <w:top w:val="single" w:sz="4" w:space="0" w:color="000000"/>
              <w:left w:val="single" w:sz="4" w:space="0" w:color="000000"/>
              <w:bottom w:val="single" w:sz="4" w:space="0" w:color="000000"/>
              <w:right w:val="single" w:sz="4" w:space="0" w:color="000000"/>
            </w:tcBorders>
            <w:vAlign w:val="center"/>
          </w:tcPr>
          <w:p w14:paraId="1F3C4298" w14:textId="77777777" w:rsidR="006271D0" w:rsidRPr="005E2843" w:rsidRDefault="006271D0">
            <w:pPr>
              <w:jc w:val="center"/>
              <w:rPr>
                <w:rFonts w:ascii="仿宋_GB2312" w:eastAsia="仿宋_GB2312" w:hAnsi="仿宋_GB2312" w:cs="仿宋_GB2312" w:hint="eastAsia"/>
                <w:sz w:val="18"/>
                <w:szCs w:val="18"/>
              </w:rPr>
            </w:pPr>
          </w:p>
        </w:tc>
      </w:tr>
      <w:tr w:rsidR="005E2843" w:rsidRPr="005E2843" w14:paraId="0C531AD2" w14:textId="77777777">
        <w:trPr>
          <w:trHeight w:val="288"/>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7C30A255" w14:textId="77777777" w:rsidR="006271D0" w:rsidRPr="005E2843" w:rsidRDefault="006271D0">
            <w:pPr>
              <w:jc w:val="center"/>
              <w:rPr>
                <w:rFonts w:ascii="仿宋_GB2312" w:eastAsia="仿宋_GB2312" w:hAnsi="仿宋_GB2312" w:cs="仿宋_GB2312" w:hint="eastAsia"/>
                <w:sz w:val="18"/>
                <w:szCs w:val="18"/>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0D096A1" w14:textId="77777777" w:rsidR="006271D0" w:rsidRPr="005E2843" w:rsidRDefault="006271D0">
            <w:pPr>
              <w:jc w:val="center"/>
              <w:rPr>
                <w:rFonts w:ascii="仿宋_GB2312" w:eastAsia="仿宋_GB2312" w:hAnsi="仿宋_GB2312" w:cs="仿宋_GB2312" w:hint="eastAsia"/>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0D2F9328"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生态效益指标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752D11F6" w14:textId="77777777" w:rsidR="006271D0" w:rsidRPr="005E2843" w:rsidRDefault="006271D0">
            <w:pPr>
              <w:jc w:val="center"/>
              <w:rPr>
                <w:rFonts w:ascii="仿宋_GB2312" w:eastAsia="仿宋_GB2312" w:hAnsi="仿宋_GB2312" w:cs="仿宋_GB2312" w:hint="eastAsia"/>
                <w:sz w:val="18"/>
                <w:szCs w:val="18"/>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5D16FF8E" w14:textId="77777777" w:rsidR="006271D0" w:rsidRPr="005E2843" w:rsidRDefault="006271D0">
            <w:pPr>
              <w:jc w:val="center"/>
              <w:rPr>
                <w:rFonts w:ascii="仿宋_GB2312" w:eastAsia="仿宋_GB2312" w:hAnsi="仿宋_GB2312" w:cs="仿宋_GB2312" w:hint="eastAsia"/>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5656C7B9" w14:textId="77777777" w:rsidR="006271D0" w:rsidRPr="005E2843" w:rsidRDefault="006271D0">
            <w:pPr>
              <w:jc w:val="center"/>
              <w:rPr>
                <w:rFonts w:ascii="仿宋_GB2312" w:eastAsia="仿宋_GB2312" w:hAnsi="仿宋_GB2312" w:cs="仿宋_GB2312" w:hint="eastAsia"/>
                <w:sz w:val="18"/>
                <w:szCs w:val="18"/>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5A38D594" w14:textId="77777777" w:rsidR="006271D0" w:rsidRPr="005E2843" w:rsidRDefault="006271D0">
            <w:pPr>
              <w:jc w:val="center"/>
              <w:rPr>
                <w:rFonts w:ascii="仿宋_GB2312" w:eastAsia="仿宋_GB2312" w:hAnsi="仿宋_GB2312" w:cs="仿宋_GB2312" w:hint="eastAsia"/>
                <w:sz w:val="18"/>
                <w:szCs w:val="18"/>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516672A5" w14:textId="77777777" w:rsidR="006271D0" w:rsidRPr="005E2843" w:rsidRDefault="006271D0">
            <w:pPr>
              <w:jc w:val="center"/>
              <w:rPr>
                <w:rFonts w:ascii="仿宋_GB2312" w:eastAsia="仿宋_GB2312" w:hAnsi="仿宋_GB2312" w:cs="仿宋_GB2312" w:hint="eastAsia"/>
                <w:sz w:val="18"/>
                <w:szCs w:val="18"/>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624902A6" w14:textId="77777777" w:rsidR="006271D0" w:rsidRPr="005E2843" w:rsidRDefault="006271D0">
            <w:pPr>
              <w:jc w:val="center"/>
              <w:rPr>
                <w:rFonts w:ascii="仿宋_GB2312" w:eastAsia="仿宋_GB2312" w:hAnsi="仿宋_GB2312" w:cs="仿宋_GB2312" w:hint="eastAsia"/>
                <w:sz w:val="18"/>
                <w:szCs w:val="18"/>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25F78AEC" w14:textId="77777777" w:rsidR="006271D0" w:rsidRPr="005E2843" w:rsidRDefault="006271D0">
            <w:pPr>
              <w:jc w:val="center"/>
              <w:rPr>
                <w:rFonts w:ascii="仿宋_GB2312" w:eastAsia="仿宋_GB2312" w:hAnsi="仿宋_GB2312" w:cs="仿宋_GB2312" w:hint="eastAsia"/>
                <w:sz w:val="18"/>
                <w:szCs w:val="18"/>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249959CD" w14:textId="77777777" w:rsidR="006271D0" w:rsidRPr="005E2843" w:rsidRDefault="006271D0">
            <w:pPr>
              <w:jc w:val="center"/>
              <w:rPr>
                <w:rFonts w:ascii="仿宋_GB2312" w:eastAsia="仿宋_GB2312" w:hAnsi="仿宋_GB2312" w:cs="仿宋_GB2312"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2A16CDB0" w14:textId="77777777" w:rsidR="006271D0" w:rsidRPr="005E2843" w:rsidRDefault="006271D0">
            <w:pPr>
              <w:jc w:val="center"/>
              <w:rPr>
                <w:rFonts w:ascii="仿宋_GB2312" w:eastAsia="仿宋_GB2312" w:hAnsi="仿宋_GB2312" w:cs="仿宋_GB2312" w:hint="eastAsia"/>
                <w:sz w:val="18"/>
                <w:szCs w:val="18"/>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7DDA5F7" w14:textId="77777777" w:rsidR="006271D0" w:rsidRPr="005E2843" w:rsidRDefault="006271D0">
            <w:pPr>
              <w:jc w:val="center"/>
              <w:rPr>
                <w:rFonts w:ascii="仿宋_GB2312" w:eastAsia="仿宋_GB2312" w:hAnsi="仿宋_GB2312" w:cs="仿宋_GB2312" w:hint="eastAsia"/>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1D34C415" w14:textId="77777777" w:rsidR="006271D0" w:rsidRPr="005E2843" w:rsidRDefault="006271D0">
            <w:pPr>
              <w:jc w:val="center"/>
              <w:rPr>
                <w:rFonts w:ascii="仿宋_GB2312" w:eastAsia="仿宋_GB2312" w:hAnsi="仿宋_GB2312" w:cs="仿宋_GB2312" w:hint="eastAsia"/>
                <w:sz w:val="18"/>
                <w:szCs w:val="18"/>
              </w:rPr>
            </w:pPr>
          </w:p>
        </w:tc>
      </w:tr>
      <w:tr w:rsidR="005E2843" w:rsidRPr="005E2843" w14:paraId="6B2E8242" w14:textId="77777777">
        <w:trPr>
          <w:trHeight w:val="288"/>
        </w:trPr>
        <w:tc>
          <w:tcPr>
            <w:tcW w:w="323" w:type="pct"/>
            <w:vMerge/>
            <w:tcBorders>
              <w:top w:val="single" w:sz="4" w:space="0" w:color="000000"/>
              <w:left w:val="single" w:sz="4" w:space="0" w:color="000000"/>
              <w:bottom w:val="single" w:sz="4" w:space="0" w:color="000000"/>
              <w:right w:val="single" w:sz="4" w:space="0" w:color="000000"/>
            </w:tcBorders>
            <w:noWrap/>
            <w:vAlign w:val="center"/>
          </w:tcPr>
          <w:p w14:paraId="6B389ED0" w14:textId="77777777" w:rsidR="006271D0" w:rsidRPr="005E2843" w:rsidRDefault="006271D0">
            <w:pPr>
              <w:jc w:val="center"/>
              <w:rPr>
                <w:rFonts w:ascii="仿宋_GB2312" w:eastAsia="仿宋_GB2312" w:hAnsi="仿宋_GB2312" w:cs="仿宋_GB2312" w:hint="eastAsia"/>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6317810"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满意度指标</w:t>
            </w:r>
          </w:p>
        </w:tc>
        <w:tc>
          <w:tcPr>
            <w:tcW w:w="462" w:type="pct"/>
            <w:tcBorders>
              <w:top w:val="single" w:sz="4" w:space="0" w:color="000000"/>
              <w:left w:val="single" w:sz="4" w:space="0" w:color="000000"/>
              <w:bottom w:val="single" w:sz="4" w:space="0" w:color="000000"/>
              <w:right w:val="single" w:sz="4" w:space="0" w:color="000000"/>
            </w:tcBorders>
            <w:vAlign w:val="center"/>
          </w:tcPr>
          <w:p w14:paraId="62D7EA3B"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满意度指标</w:t>
            </w:r>
          </w:p>
        </w:tc>
        <w:tc>
          <w:tcPr>
            <w:tcW w:w="364" w:type="pct"/>
            <w:tcBorders>
              <w:top w:val="single" w:sz="4" w:space="0" w:color="000000"/>
              <w:left w:val="single" w:sz="4" w:space="0" w:color="000000"/>
              <w:bottom w:val="single" w:sz="4" w:space="0" w:color="000000"/>
              <w:right w:val="single" w:sz="4" w:space="0" w:color="000000"/>
            </w:tcBorders>
            <w:vAlign w:val="center"/>
          </w:tcPr>
          <w:p w14:paraId="1041D358" w14:textId="77777777" w:rsidR="006271D0" w:rsidRPr="005E2843" w:rsidRDefault="00000000">
            <w:pPr>
              <w:jc w:val="left"/>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使用人员满意度</w:t>
            </w:r>
          </w:p>
        </w:tc>
        <w:tc>
          <w:tcPr>
            <w:tcW w:w="402" w:type="pct"/>
            <w:tcBorders>
              <w:top w:val="single" w:sz="4" w:space="0" w:color="000000"/>
              <w:left w:val="single" w:sz="4" w:space="0" w:color="000000"/>
              <w:bottom w:val="single" w:sz="4" w:space="0" w:color="000000"/>
              <w:right w:val="single" w:sz="4" w:space="0" w:color="000000"/>
            </w:tcBorders>
            <w:vAlign w:val="center"/>
          </w:tcPr>
          <w:p w14:paraId="48559EC0"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≥95%</w:t>
            </w:r>
          </w:p>
        </w:tc>
        <w:tc>
          <w:tcPr>
            <w:tcW w:w="410" w:type="pct"/>
            <w:tcBorders>
              <w:top w:val="single" w:sz="4" w:space="0" w:color="000000"/>
              <w:left w:val="single" w:sz="4" w:space="0" w:color="000000"/>
              <w:bottom w:val="single" w:sz="4" w:space="0" w:color="000000"/>
              <w:right w:val="single" w:sz="4" w:space="0" w:color="000000"/>
            </w:tcBorders>
            <w:vAlign w:val="center"/>
          </w:tcPr>
          <w:p w14:paraId="17B8060B"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计划标准</w:t>
            </w:r>
          </w:p>
        </w:tc>
        <w:tc>
          <w:tcPr>
            <w:tcW w:w="325" w:type="pct"/>
            <w:tcBorders>
              <w:top w:val="single" w:sz="4" w:space="0" w:color="000000"/>
              <w:left w:val="single" w:sz="4" w:space="0" w:color="000000"/>
              <w:bottom w:val="single" w:sz="4" w:space="0" w:color="000000"/>
              <w:right w:val="single" w:sz="4" w:space="0" w:color="000000"/>
            </w:tcBorders>
            <w:vAlign w:val="center"/>
          </w:tcPr>
          <w:p w14:paraId="09CC82C1"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w:t>
            </w:r>
          </w:p>
        </w:tc>
        <w:tc>
          <w:tcPr>
            <w:tcW w:w="295" w:type="pct"/>
            <w:tcBorders>
              <w:top w:val="single" w:sz="4" w:space="0" w:color="000000"/>
              <w:left w:val="single" w:sz="4" w:space="0" w:color="000000"/>
              <w:bottom w:val="single" w:sz="4" w:space="0" w:color="000000"/>
              <w:right w:val="single" w:sz="4" w:space="0" w:color="000000"/>
            </w:tcBorders>
            <w:vAlign w:val="center"/>
          </w:tcPr>
          <w:p w14:paraId="05C0E6C8"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311" w:type="pct"/>
            <w:tcBorders>
              <w:top w:val="single" w:sz="4" w:space="0" w:color="000000"/>
              <w:left w:val="single" w:sz="4" w:space="0" w:color="000000"/>
              <w:bottom w:val="single" w:sz="4" w:space="0" w:color="000000"/>
              <w:right w:val="single" w:sz="4" w:space="0" w:color="000000"/>
            </w:tcBorders>
            <w:vAlign w:val="center"/>
          </w:tcPr>
          <w:p w14:paraId="546230C4"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满意度赋分</w:t>
            </w:r>
          </w:p>
        </w:tc>
        <w:tc>
          <w:tcPr>
            <w:tcW w:w="274" w:type="pct"/>
            <w:tcBorders>
              <w:top w:val="single" w:sz="4" w:space="0" w:color="000000"/>
              <w:left w:val="single" w:sz="4" w:space="0" w:color="000000"/>
              <w:bottom w:val="single" w:sz="4" w:space="0" w:color="000000"/>
              <w:right w:val="single" w:sz="4" w:space="0" w:color="000000"/>
            </w:tcBorders>
            <w:vAlign w:val="center"/>
          </w:tcPr>
          <w:p w14:paraId="55F5AC30"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工作资料</w:t>
            </w:r>
          </w:p>
        </w:tc>
        <w:tc>
          <w:tcPr>
            <w:tcW w:w="364" w:type="pct"/>
            <w:tcBorders>
              <w:top w:val="single" w:sz="4" w:space="0" w:color="000000"/>
              <w:left w:val="single" w:sz="4" w:space="0" w:color="000000"/>
              <w:bottom w:val="single" w:sz="4" w:space="0" w:color="000000"/>
              <w:right w:val="single" w:sz="4" w:space="0" w:color="000000"/>
            </w:tcBorders>
            <w:vAlign w:val="center"/>
          </w:tcPr>
          <w:p w14:paraId="4CDB973C" w14:textId="77777777" w:rsidR="006271D0" w:rsidRPr="005E2843" w:rsidRDefault="00000000">
            <w:pPr>
              <w:jc w:val="center"/>
              <w:rPr>
                <w:rFonts w:ascii="仿宋_GB2312" w:eastAsia="仿宋_GB2312" w:hAnsi="仿宋_GB2312" w:cs="仿宋_GB2312" w:hint="eastAsia"/>
                <w:sz w:val="18"/>
                <w:szCs w:val="18"/>
              </w:rPr>
            </w:pPr>
            <w:r w:rsidRPr="005E2843">
              <w:rPr>
                <w:rFonts w:eastAsia="仿宋_GB2312"/>
                <w:sz w:val="18"/>
                <w:szCs w:val="18"/>
              </w:rPr>
              <w:t>=</w:t>
            </w:r>
            <w:r w:rsidRPr="005E2843">
              <w:rPr>
                <w:rFonts w:eastAsia="仿宋_GB2312" w:hint="eastAsia"/>
                <w:sz w:val="18"/>
                <w:szCs w:val="18"/>
              </w:rPr>
              <w:t>100%</w:t>
            </w:r>
          </w:p>
        </w:tc>
        <w:tc>
          <w:tcPr>
            <w:tcW w:w="292" w:type="pct"/>
            <w:tcBorders>
              <w:top w:val="single" w:sz="4" w:space="0" w:color="000000"/>
              <w:left w:val="single" w:sz="4" w:space="0" w:color="000000"/>
              <w:bottom w:val="single" w:sz="4" w:space="0" w:color="000000"/>
              <w:right w:val="single" w:sz="4" w:space="0" w:color="000000"/>
            </w:tcBorders>
            <w:vAlign w:val="center"/>
          </w:tcPr>
          <w:p w14:paraId="1F45C4EC"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105%</w:t>
            </w:r>
          </w:p>
        </w:tc>
        <w:tc>
          <w:tcPr>
            <w:tcW w:w="263" w:type="pct"/>
            <w:tcBorders>
              <w:top w:val="single" w:sz="4" w:space="0" w:color="000000"/>
              <w:left w:val="single" w:sz="4" w:space="0" w:color="000000"/>
              <w:bottom w:val="single" w:sz="4" w:space="0" w:color="000000"/>
              <w:right w:val="single" w:sz="4" w:space="0" w:color="000000"/>
            </w:tcBorders>
            <w:vAlign w:val="center"/>
          </w:tcPr>
          <w:p w14:paraId="52A04955"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6A2A132D" w14:textId="77777777" w:rsidR="006271D0" w:rsidRPr="005E2843" w:rsidRDefault="006271D0">
            <w:pPr>
              <w:jc w:val="center"/>
              <w:rPr>
                <w:rFonts w:ascii="仿宋_GB2312" w:eastAsia="仿宋_GB2312" w:hAnsi="仿宋_GB2312" w:cs="仿宋_GB2312" w:hint="eastAsia"/>
                <w:sz w:val="18"/>
                <w:szCs w:val="18"/>
              </w:rPr>
            </w:pPr>
          </w:p>
        </w:tc>
      </w:tr>
      <w:tr w:rsidR="005E2843" w:rsidRPr="005E2843" w14:paraId="4AA7327B" w14:textId="77777777">
        <w:trPr>
          <w:trHeight w:val="288"/>
        </w:trPr>
        <w:tc>
          <w:tcPr>
            <w:tcW w:w="1606" w:type="pct"/>
            <w:gridSpan w:val="4"/>
            <w:tcBorders>
              <w:top w:val="single" w:sz="4" w:space="0" w:color="000000"/>
              <w:left w:val="single" w:sz="4" w:space="0" w:color="000000"/>
              <w:bottom w:val="single" w:sz="4" w:space="0" w:color="000000"/>
              <w:right w:val="nil"/>
            </w:tcBorders>
            <w:vAlign w:val="center"/>
          </w:tcPr>
          <w:p w14:paraId="724800CE" w14:textId="77777777" w:rsidR="006271D0" w:rsidRPr="005E2843" w:rsidRDefault="00000000">
            <w:pPr>
              <w:widowControl/>
              <w:jc w:val="center"/>
              <w:textAlignment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kern w:val="0"/>
                <w:sz w:val="18"/>
                <w:szCs w:val="18"/>
                <w:lang w:bidi="ar"/>
              </w:rPr>
              <w:t>总分</w:t>
            </w:r>
          </w:p>
        </w:tc>
        <w:tc>
          <w:tcPr>
            <w:tcW w:w="402" w:type="pct"/>
            <w:tcBorders>
              <w:top w:val="single" w:sz="4" w:space="0" w:color="000000"/>
              <w:left w:val="single" w:sz="4" w:space="0" w:color="000000"/>
              <w:bottom w:val="single" w:sz="4" w:space="0" w:color="000000"/>
              <w:right w:val="single" w:sz="4" w:space="0" w:color="000000"/>
            </w:tcBorders>
            <w:vAlign w:val="center"/>
          </w:tcPr>
          <w:p w14:paraId="4F53CF27" w14:textId="77777777" w:rsidR="006271D0" w:rsidRPr="005E2843" w:rsidRDefault="006271D0">
            <w:pPr>
              <w:jc w:val="center"/>
              <w:rPr>
                <w:rFonts w:ascii="仿宋_GB2312" w:eastAsia="仿宋_GB2312" w:hAnsi="仿宋_GB2312" w:cs="仿宋_GB2312" w:hint="eastAsia"/>
                <w:sz w:val="18"/>
                <w:szCs w:val="18"/>
              </w:rPr>
            </w:pPr>
          </w:p>
        </w:tc>
        <w:tc>
          <w:tcPr>
            <w:tcW w:w="410" w:type="pct"/>
            <w:tcBorders>
              <w:top w:val="single" w:sz="4" w:space="0" w:color="000000"/>
              <w:left w:val="nil"/>
              <w:bottom w:val="single" w:sz="4" w:space="0" w:color="000000"/>
              <w:right w:val="single" w:sz="4" w:space="0" w:color="000000"/>
            </w:tcBorders>
            <w:vAlign w:val="center"/>
          </w:tcPr>
          <w:p w14:paraId="5D3EEFCC" w14:textId="77777777" w:rsidR="006271D0" w:rsidRPr="005E2843" w:rsidRDefault="006271D0">
            <w:pPr>
              <w:rPr>
                <w:rFonts w:ascii="仿宋_GB2312" w:eastAsia="仿宋_GB2312" w:hAnsi="仿宋_GB2312" w:cs="仿宋_GB2312" w:hint="eastAsia"/>
                <w:b/>
                <w:bCs/>
                <w:sz w:val="18"/>
                <w:szCs w:val="18"/>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52823CC6" w14:textId="77777777" w:rsidR="006271D0" w:rsidRPr="005E2843" w:rsidRDefault="006271D0">
            <w:pPr>
              <w:jc w:val="center"/>
              <w:rPr>
                <w:rFonts w:ascii="仿宋_GB2312" w:eastAsia="仿宋_GB2312" w:hAnsi="仿宋_GB2312" w:cs="仿宋_GB2312" w:hint="eastAsia"/>
                <w:sz w:val="18"/>
                <w:szCs w:val="18"/>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696265B3" w14:textId="77777777" w:rsidR="006271D0" w:rsidRPr="005E2843" w:rsidRDefault="006271D0">
            <w:pPr>
              <w:jc w:val="center"/>
              <w:rPr>
                <w:rFonts w:ascii="仿宋_GB2312" w:eastAsia="仿宋_GB2312" w:hAnsi="仿宋_GB2312" w:cs="仿宋_GB2312" w:hint="eastAsia"/>
                <w:sz w:val="18"/>
                <w:szCs w:val="18"/>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7EE461D6" w14:textId="77777777" w:rsidR="006271D0" w:rsidRPr="005E2843" w:rsidRDefault="006271D0">
            <w:pPr>
              <w:jc w:val="center"/>
              <w:rPr>
                <w:rFonts w:ascii="仿宋_GB2312" w:eastAsia="仿宋_GB2312" w:hAnsi="仿宋_GB2312" w:cs="仿宋_GB2312" w:hint="eastAsia"/>
                <w:sz w:val="18"/>
                <w:szCs w:val="18"/>
              </w:rPr>
            </w:pPr>
          </w:p>
        </w:tc>
        <w:tc>
          <w:tcPr>
            <w:tcW w:w="274" w:type="pct"/>
            <w:tcBorders>
              <w:top w:val="single" w:sz="4" w:space="0" w:color="000000"/>
              <w:left w:val="single" w:sz="4" w:space="0" w:color="000000"/>
              <w:bottom w:val="single" w:sz="4" w:space="0" w:color="000000"/>
              <w:right w:val="single" w:sz="4" w:space="0" w:color="000000"/>
            </w:tcBorders>
            <w:vAlign w:val="center"/>
          </w:tcPr>
          <w:p w14:paraId="1A8A3878" w14:textId="77777777" w:rsidR="006271D0" w:rsidRPr="005E2843" w:rsidRDefault="006271D0">
            <w:pPr>
              <w:rPr>
                <w:rFonts w:ascii="仿宋_GB2312" w:eastAsia="仿宋_GB2312" w:hAnsi="仿宋_GB2312" w:cs="仿宋_GB2312" w:hint="eastAsia"/>
                <w:sz w:val="18"/>
                <w:szCs w:val="18"/>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43A51275" w14:textId="77777777" w:rsidR="006271D0" w:rsidRPr="005E2843" w:rsidRDefault="006271D0">
            <w:pPr>
              <w:rPr>
                <w:rFonts w:ascii="仿宋_GB2312" w:eastAsia="仿宋_GB2312" w:hAnsi="仿宋_GB2312" w:cs="仿宋_GB2312"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2EC1FB8E" w14:textId="77777777" w:rsidR="006271D0" w:rsidRPr="005E2843" w:rsidRDefault="006271D0">
            <w:pPr>
              <w:rPr>
                <w:rFonts w:ascii="仿宋_GB2312" w:eastAsia="仿宋_GB2312" w:hAnsi="仿宋_GB2312" w:cs="仿宋_GB2312" w:hint="eastAsia"/>
                <w:sz w:val="18"/>
                <w:szCs w:val="18"/>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62DC4363" w14:textId="77777777" w:rsidR="006271D0" w:rsidRPr="005E2843" w:rsidRDefault="00000000">
            <w:pPr>
              <w:jc w:val="center"/>
              <w:rPr>
                <w:rFonts w:ascii="仿宋_GB2312" w:eastAsia="仿宋_GB2312" w:hAnsi="仿宋_GB2312" w:cs="仿宋_GB2312" w:hint="eastAsia"/>
                <w:sz w:val="18"/>
                <w:szCs w:val="18"/>
              </w:rPr>
            </w:pPr>
            <w:r w:rsidRPr="005E2843">
              <w:rPr>
                <w:rFonts w:ascii="仿宋_GB2312" w:eastAsia="仿宋_GB2312" w:hAnsi="仿宋_GB2312" w:cs="仿宋_GB2312" w:hint="eastAsia"/>
                <w:sz w:val="18"/>
                <w:szCs w:val="18"/>
              </w:rPr>
              <w:t>90</w:t>
            </w:r>
          </w:p>
        </w:tc>
        <w:tc>
          <w:tcPr>
            <w:tcW w:w="454" w:type="pct"/>
            <w:tcBorders>
              <w:top w:val="single" w:sz="4" w:space="0" w:color="000000"/>
              <w:left w:val="single" w:sz="4" w:space="0" w:color="000000"/>
              <w:bottom w:val="single" w:sz="4" w:space="0" w:color="000000"/>
              <w:right w:val="single" w:sz="4" w:space="0" w:color="000000"/>
            </w:tcBorders>
            <w:vAlign w:val="center"/>
          </w:tcPr>
          <w:p w14:paraId="37120DC6" w14:textId="77777777" w:rsidR="006271D0" w:rsidRPr="005E2843" w:rsidRDefault="006271D0">
            <w:pPr>
              <w:rPr>
                <w:rFonts w:ascii="仿宋_GB2312" w:eastAsia="仿宋_GB2312" w:hAnsi="仿宋_GB2312" w:cs="仿宋_GB2312" w:hint="eastAsia"/>
                <w:sz w:val="18"/>
                <w:szCs w:val="18"/>
              </w:rPr>
            </w:pPr>
          </w:p>
        </w:tc>
      </w:tr>
    </w:tbl>
    <w:p w14:paraId="0B487274" w14:textId="77777777" w:rsidR="006271D0" w:rsidRPr="005E2843" w:rsidRDefault="006271D0"/>
    <w:sectPr w:rsidR="006271D0" w:rsidRPr="005E284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187E" w14:textId="77777777" w:rsidR="00662B66" w:rsidRDefault="00662B66">
      <w:r>
        <w:separator/>
      </w:r>
    </w:p>
  </w:endnote>
  <w:endnote w:type="continuationSeparator" w:id="0">
    <w:p w14:paraId="0BFFE9BE" w14:textId="77777777" w:rsidR="00662B66" w:rsidRDefault="0066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B19B" w14:textId="77777777" w:rsidR="006271D0" w:rsidRDefault="00000000">
    <w:pPr>
      <w:pStyle w:val="aa"/>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5D6D191E" wp14:editId="3D698AA9">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94B6A" w14:textId="77777777" w:rsidR="006271D0" w:rsidRDefault="00000000">
                          <w:pPr>
                            <w:pStyle w:val="aa"/>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6D191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4F94B6A" w14:textId="77777777" w:rsidR="006271D0" w:rsidRDefault="00000000">
                    <w:pPr>
                      <w:pStyle w:val="aa"/>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p w14:paraId="77DB4C77" w14:textId="77777777" w:rsidR="006271D0" w:rsidRDefault="006271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F2A8" w14:textId="77777777" w:rsidR="00662B66" w:rsidRDefault="00662B66">
      <w:r>
        <w:separator/>
      </w:r>
    </w:p>
  </w:footnote>
  <w:footnote w:type="continuationSeparator" w:id="0">
    <w:p w14:paraId="0E48B52A" w14:textId="77777777" w:rsidR="00662B66" w:rsidRDefault="00662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rPr>
        <w:rFonts w:ascii="Times New Roman" w:hAnsi="Times New Roman" w:cs="Times New Roman" w:hint="default"/>
      </w:rPr>
    </w:lvl>
  </w:abstractNum>
  <w:abstractNum w:abstractNumId="1" w15:restartNumberingAfterBreak="0">
    <w:nsid w:val="FF9379A8"/>
    <w:multiLevelType w:val="singleLevel"/>
    <w:tmpl w:val="FF9379A8"/>
    <w:lvl w:ilvl="0">
      <w:start w:val="2"/>
      <w:numFmt w:val="chineseCounting"/>
      <w:suff w:val="nothing"/>
      <w:lvlText w:val="（%1）"/>
      <w:lvlJc w:val="left"/>
      <w:rPr>
        <w:rFonts w:ascii="方正楷体_GBK" w:eastAsia="方正楷体_GBK" w:hAnsi="方正楷体_GBK" w:cs="方正楷体_GBK"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ascii="方正黑体_GBK" w:eastAsia="方正黑体_GBK" w:hAnsi="方正黑体_GBK" w:cs="方正黑体_GBK"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ascii="方正楷体_GBK" w:eastAsia="方正楷体_GBK" w:hAnsi="方正楷体_GBK" w:cs="方正楷体_GBK" w:hint="eastAsia"/>
      </w:rPr>
    </w:lvl>
  </w:abstractNum>
  <w:abstractNum w:abstractNumId="4" w15:restartNumberingAfterBreak="0">
    <w:nsid w:val="6FAA0AB1"/>
    <w:multiLevelType w:val="singleLevel"/>
    <w:tmpl w:val="6FAA0AB1"/>
    <w:lvl w:ilvl="0">
      <w:start w:val="2"/>
      <w:numFmt w:val="chineseCounting"/>
      <w:suff w:val="nothing"/>
      <w:lvlText w:val="（%1）"/>
      <w:lvlJc w:val="left"/>
      <w:rPr>
        <w:rFonts w:ascii="方正楷体_GBK" w:eastAsia="方正楷体_GBK" w:hAnsi="方正楷体_GBK" w:cs="方正楷体_GBK" w:hint="eastAsia"/>
      </w:rPr>
    </w:lvl>
  </w:abstractNum>
  <w:num w:numId="1" w16cid:durableId="877595170">
    <w:abstractNumId w:val="0"/>
  </w:num>
  <w:num w:numId="2" w16cid:durableId="1628851228">
    <w:abstractNumId w:val="3"/>
  </w:num>
  <w:num w:numId="3" w16cid:durableId="114183071">
    <w:abstractNumId w:val="2"/>
  </w:num>
  <w:num w:numId="4" w16cid:durableId="1138567704">
    <w:abstractNumId w:val="4"/>
  </w:num>
  <w:num w:numId="5" w16cid:durableId="26208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mZTY2MWMzODIyOGNiZTU2MzM4ZTc5M2M2ZjFjNzgifQ=="/>
    <w:docVar w:name="KSO_WPS_MARK_KEY" w:val="62cc9c16-02bc-43a6-b5df-6e92e136b82b"/>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555B6"/>
    <w:rsid w:val="0030275B"/>
    <w:rsid w:val="005E2843"/>
    <w:rsid w:val="006271D0"/>
    <w:rsid w:val="00662B66"/>
    <w:rsid w:val="006F7242"/>
    <w:rsid w:val="007B168A"/>
    <w:rsid w:val="008B2CFE"/>
    <w:rsid w:val="00F26FF6"/>
    <w:rsid w:val="01610122"/>
    <w:rsid w:val="02510197"/>
    <w:rsid w:val="03B93064"/>
    <w:rsid w:val="03EC461B"/>
    <w:rsid w:val="048E2B35"/>
    <w:rsid w:val="068154EF"/>
    <w:rsid w:val="06F04874"/>
    <w:rsid w:val="07397B77"/>
    <w:rsid w:val="07513625"/>
    <w:rsid w:val="07D665A5"/>
    <w:rsid w:val="07F7444D"/>
    <w:rsid w:val="09711666"/>
    <w:rsid w:val="09B35485"/>
    <w:rsid w:val="0AD007F3"/>
    <w:rsid w:val="0B2D5B58"/>
    <w:rsid w:val="0B6F4CC2"/>
    <w:rsid w:val="0D941E57"/>
    <w:rsid w:val="0E164EA0"/>
    <w:rsid w:val="0E3C619F"/>
    <w:rsid w:val="0F1F7C12"/>
    <w:rsid w:val="0F4039F8"/>
    <w:rsid w:val="0F6273CA"/>
    <w:rsid w:val="100F38EC"/>
    <w:rsid w:val="11170296"/>
    <w:rsid w:val="12C66037"/>
    <w:rsid w:val="12CD1ABC"/>
    <w:rsid w:val="12F718A9"/>
    <w:rsid w:val="13471461"/>
    <w:rsid w:val="13B90F01"/>
    <w:rsid w:val="155E4C4D"/>
    <w:rsid w:val="1579376F"/>
    <w:rsid w:val="181066D2"/>
    <w:rsid w:val="18A715D9"/>
    <w:rsid w:val="1A6926E3"/>
    <w:rsid w:val="1A9728D7"/>
    <w:rsid w:val="1B9B4505"/>
    <w:rsid w:val="1B9F38FC"/>
    <w:rsid w:val="1C505965"/>
    <w:rsid w:val="1C671E73"/>
    <w:rsid w:val="1D322C47"/>
    <w:rsid w:val="1ECC70CB"/>
    <w:rsid w:val="1F057F4B"/>
    <w:rsid w:val="2102138D"/>
    <w:rsid w:val="22DC16AB"/>
    <w:rsid w:val="23616034"/>
    <w:rsid w:val="23696C97"/>
    <w:rsid w:val="24480FA2"/>
    <w:rsid w:val="25227A45"/>
    <w:rsid w:val="26AC3A6A"/>
    <w:rsid w:val="26C22739"/>
    <w:rsid w:val="28F4748A"/>
    <w:rsid w:val="2A635851"/>
    <w:rsid w:val="2A9240F3"/>
    <w:rsid w:val="2B9D7E25"/>
    <w:rsid w:val="2C7C7A3B"/>
    <w:rsid w:val="2D8923C8"/>
    <w:rsid w:val="2F364819"/>
    <w:rsid w:val="2F9E0FAD"/>
    <w:rsid w:val="2FD63906"/>
    <w:rsid w:val="30AA25FE"/>
    <w:rsid w:val="31C845BB"/>
    <w:rsid w:val="32FE4E9B"/>
    <w:rsid w:val="333919AF"/>
    <w:rsid w:val="34DC77DB"/>
    <w:rsid w:val="36027A43"/>
    <w:rsid w:val="37215DAE"/>
    <w:rsid w:val="37782915"/>
    <w:rsid w:val="38CA40DD"/>
    <w:rsid w:val="39111DBB"/>
    <w:rsid w:val="395F2B56"/>
    <w:rsid w:val="396D0AFB"/>
    <w:rsid w:val="3A4F7EFD"/>
    <w:rsid w:val="3B482032"/>
    <w:rsid w:val="3BBA0580"/>
    <w:rsid w:val="3BECE841"/>
    <w:rsid w:val="3CDE204C"/>
    <w:rsid w:val="3D363C36"/>
    <w:rsid w:val="3DB646B6"/>
    <w:rsid w:val="3DBA7A2B"/>
    <w:rsid w:val="3E0702C2"/>
    <w:rsid w:val="3E9C3F6D"/>
    <w:rsid w:val="3F9C409A"/>
    <w:rsid w:val="3FF7797D"/>
    <w:rsid w:val="427E2307"/>
    <w:rsid w:val="434A5A87"/>
    <w:rsid w:val="44AF2468"/>
    <w:rsid w:val="4579270F"/>
    <w:rsid w:val="45A33BF0"/>
    <w:rsid w:val="465346DC"/>
    <w:rsid w:val="46690BD8"/>
    <w:rsid w:val="467D3D0A"/>
    <w:rsid w:val="48184C50"/>
    <w:rsid w:val="49F70BF1"/>
    <w:rsid w:val="4B4340EE"/>
    <w:rsid w:val="4D286E02"/>
    <w:rsid w:val="4E2877ED"/>
    <w:rsid w:val="4F7654AF"/>
    <w:rsid w:val="4FD958F0"/>
    <w:rsid w:val="503D507A"/>
    <w:rsid w:val="506C67B9"/>
    <w:rsid w:val="50725799"/>
    <w:rsid w:val="51FA74D0"/>
    <w:rsid w:val="525F7FA1"/>
    <w:rsid w:val="52AA4A52"/>
    <w:rsid w:val="533A527C"/>
    <w:rsid w:val="539D3AD1"/>
    <w:rsid w:val="59943D66"/>
    <w:rsid w:val="59E051FD"/>
    <w:rsid w:val="59E6355E"/>
    <w:rsid w:val="5A9548BE"/>
    <w:rsid w:val="5AE4259B"/>
    <w:rsid w:val="5B821531"/>
    <w:rsid w:val="5B8772E6"/>
    <w:rsid w:val="5BFF6039"/>
    <w:rsid w:val="5C3E61B4"/>
    <w:rsid w:val="5CA93553"/>
    <w:rsid w:val="5D76A616"/>
    <w:rsid w:val="5D7F20B9"/>
    <w:rsid w:val="5DAC7D0E"/>
    <w:rsid w:val="5DFF33CE"/>
    <w:rsid w:val="5E4E14BE"/>
    <w:rsid w:val="5F98B5AF"/>
    <w:rsid w:val="5FFE8511"/>
    <w:rsid w:val="5FFEACE2"/>
    <w:rsid w:val="609D5BF6"/>
    <w:rsid w:val="61073070"/>
    <w:rsid w:val="61B9080E"/>
    <w:rsid w:val="61DF3FED"/>
    <w:rsid w:val="62606CE8"/>
    <w:rsid w:val="642B176B"/>
    <w:rsid w:val="643EE26D"/>
    <w:rsid w:val="656019A0"/>
    <w:rsid w:val="65F242EE"/>
    <w:rsid w:val="666D7E19"/>
    <w:rsid w:val="67DE1EC9"/>
    <w:rsid w:val="682C526B"/>
    <w:rsid w:val="68376930"/>
    <w:rsid w:val="68F91E38"/>
    <w:rsid w:val="69AE6B9F"/>
    <w:rsid w:val="6B3158B9"/>
    <w:rsid w:val="6BA02A3F"/>
    <w:rsid w:val="6C105349"/>
    <w:rsid w:val="6C1E5A53"/>
    <w:rsid w:val="6F5C41AC"/>
    <w:rsid w:val="6F8D5A98"/>
    <w:rsid w:val="6FAF6C78"/>
    <w:rsid w:val="6FC07921"/>
    <w:rsid w:val="70B3132A"/>
    <w:rsid w:val="716167CC"/>
    <w:rsid w:val="718A7AD1"/>
    <w:rsid w:val="71D22B4E"/>
    <w:rsid w:val="72A44BC2"/>
    <w:rsid w:val="7317C656"/>
    <w:rsid w:val="734ED73F"/>
    <w:rsid w:val="73A43173"/>
    <w:rsid w:val="73C82B32"/>
    <w:rsid w:val="73F94DAE"/>
    <w:rsid w:val="7403605F"/>
    <w:rsid w:val="74220495"/>
    <w:rsid w:val="747D1B6F"/>
    <w:rsid w:val="749E5641"/>
    <w:rsid w:val="76271066"/>
    <w:rsid w:val="779F51AA"/>
    <w:rsid w:val="77EC00E2"/>
    <w:rsid w:val="77FD8BE9"/>
    <w:rsid w:val="78000AED"/>
    <w:rsid w:val="78036054"/>
    <w:rsid w:val="7917179A"/>
    <w:rsid w:val="79646E59"/>
    <w:rsid w:val="79A9BD3F"/>
    <w:rsid w:val="7AC5270E"/>
    <w:rsid w:val="7B776F12"/>
    <w:rsid w:val="7BFFFDD0"/>
    <w:rsid w:val="7C336E5F"/>
    <w:rsid w:val="7C8D4919"/>
    <w:rsid w:val="7D7A5F86"/>
    <w:rsid w:val="7DE74669"/>
    <w:rsid w:val="7DF2163F"/>
    <w:rsid w:val="7E3B4041"/>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3D3A"/>
  <w15:docId w15:val="{9DEDEE5B-82CF-470C-8BB2-4A9BD40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f">
    <w:name w:val="annotation subject"/>
    <w:basedOn w:val="a4"/>
    <w:next w:val="a4"/>
    <w:link w:val="af0"/>
    <w:qFormat/>
    <w:rPr>
      <w:b/>
      <w:bCs/>
    </w:rPr>
  </w:style>
  <w:style w:type="paragraph" w:styleId="af1">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2">
    <w:name w:val="Strong"/>
    <w:basedOn w:val="a1"/>
    <w:qFormat/>
    <w:rPr>
      <w:b/>
      <w:bCs/>
    </w:rPr>
  </w:style>
  <w:style w:type="character" w:styleId="af3">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0">
    <w:name w:val="批注主题 字符"/>
    <w:basedOn w:val="a5"/>
    <w:link w:val="af"/>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6966</Words>
  <Characters>7177</Characters>
  <Application>Microsoft Office Word</Application>
  <DocSecurity>0</DocSecurity>
  <Lines>598</Lines>
  <Paragraphs>523</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晓 程</cp:lastModifiedBy>
  <cp:revision>3</cp:revision>
  <dcterms:created xsi:type="dcterms:W3CDTF">2023-03-08T13:13:00Z</dcterms:created>
  <dcterms:modified xsi:type="dcterms:W3CDTF">2025-08-25T08:59:00Z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F6EEF8BB4FD04A2783D5EF1563D3DF02_13</vt:lpwstr>
  </property>
  <property fmtid="{D5CDD505-2E9C-101B-9397-08002B2CF9AE}" pid="4" name="KSOTemplateDocerSaveRecord">
    <vt:lpwstr>eyJoZGlkIjoiOGUwOWRlZTQ0MjFmYTk4MWVlYzI3MWNmYWVjMGYyZjQiLCJ1c2VySWQiOiI0NTAyMTYwODkifQ==</vt:lpwstr>
  </property>
</Properties>
</file>